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3AE7E" w14:textId="592CF202" w:rsidR="00337785" w:rsidRDefault="00337785" w:rsidP="00337785">
      <w:pPr>
        <w:pStyle w:val="a3"/>
        <w:numPr>
          <w:ilvl w:val="1"/>
          <w:numId w:val="3"/>
        </w:numPr>
        <w:autoSpaceDE w:val="0"/>
        <w:autoSpaceDN w:val="0"/>
        <w:adjustRightInd w:val="0"/>
        <w:ind w:leftChars="0"/>
        <w:rPr>
          <w:rFonts w:ascii="細明體" w:eastAsia="細明體" w:hAnsi="細明體" w:cs="DFKaiShu-SB-Estd-BF"/>
          <w:kern w:val="0"/>
          <w:szCs w:val="24"/>
        </w:rPr>
      </w:pPr>
      <w:r>
        <w:rPr>
          <w:rFonts w:ascii="細明體" w:eastAsia="細明體" w:hAnsi="細明體" w:cs="DFKaiShu-SB-Estd-BF" w:hint="eastAsia"/>
          <w:kern w:val="0"/>
          <w:szCs w:val="24"/>
        </w:rPr>
        <w:t xml:space="preserve"> </w:t>
      </w:r>
      <w:r w:rsidRPr="00337785">
        <w:rPr>
          <w:rFonts w:ascii="細明體" w:eastAsia="細明體" w:hAnsi="細明體" w:cs="DFKaiShu-SB-Estd-BF" w:hint="eastAsia"/>
          <w:kern w:val="0"/>
          <w:szCs w:val="24"/>
        </w:rPr>
        <w:t>資料傳送是否有加密機制</w:t>
      </w:r>
      <w:r w:rsidRPr="00337785">
        <w:rPr>
          <w:rFonts w:ascii="細明體" w:eastAsia="細明體" w:hAnsi="細明體" w:cs="DFKaiShu-SB-Estd-BF"/>
          <w:kern w:val="0"/>
          <w:szCs w:val="24"/>
        </w:rPr>
        <w:t>(</w:t>
      </w:r>
      <w:r w:rsidRPr="00337785">
        <w:rPr>
          <w:rFonts w:ascii="細明體" w:eastAsia="細明體" w:hAnsi="細明體" w:cs="DFKaiShu-SB-Estd-BF" w:hint="eastAsia"/>
          <w:kern w:val="0"/>
          <w:szCs w:val="24"/>
        </w:rPr>
        <w:t>傳輸加密或資料加密</w:t>
      </w:r>
      <w:r w:rsidRPr="00337785">
        <w:rPr>
          <w:rFonts w:ascii="細明體" w:eastAsia="細明體" w:hAnsi="細明體" w:cs="DFKaiShu-SB-Estd-BF"/>
          <w:kern w:val="0"/>
          <w:szCs w:val="24"/>
        </w:rPr>
        <w:t>)</w:t>
      </w:r>
    </w:p>
    <w:p w14:paraId="2C4D1F7A" w14:textId="5CF3279C" w:rsidR="00337785" w:rsidRPr="00337785" w:rsidRDefault="004C3AC7" w:rsidP="00337785">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noProof/>
          <w:kern w:val="0"/>
          <w:szCs w:val="24"/>
        </w:rPr>
        <w:drawing>
          <wp:inline distT="0" distB="0" distL="0" distR="0" wp14:anchorId="77438367" wp14:editId="412588B4">
            <wp:extent cx="3990975" cy="313287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5759" cy="3136631"/>
                    </a:xfrm>
                    <a:prstGeom prst="rect">
                      <a:avLst/>
                    </a:prstGeom>
                    <a:noFill/>
                    <a:ln>
                      <a:noFill/>
                    </a:ln>
                  </pic:spPr>
                </pic:pic>
              </a:graphicData>
            </a:graphic>
          </wp:inline>
        </w:drawing>
      </w:r>
      <w:r w:rsidR="00F516EB">
        <w:rPr>
          <w:rFonts w:ascii="細明體" w:eastAsia="細明體" w:hAnsi="細明體" w:cs="DFKaiShu-SB-Estd-BF" w:hint="eastAsia"/>
          <w:noProof/>
          <w:kern w:val="0"/>
          <w:szCs w:val="24"/>
        </w:rPr>
        <w:drawing>
          <wp:inline distT="0" distB="0" distL="0" distR="0" wp14:anchorId="5CAF7D5B" wp14:editId="1BA7E717">
            <wp:extent cx="4714875" cy="5242003"/>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6925" cy="5255400"/>
                    </a:xfrm>
                    <a:prstGeom prst="rect">
                      <a:avLst/>
                    </a:prstGeom>
                    <a:noFill/>
                    <a:ln>
                      <a:noFill/>
                    </a:ln>
                  </pic:spPr>
                </pic:pic>
              </a:graphicData>
            </a:graphic>
          </wp:inline>
        </w:drawing>
      </w:r>
    </w:p>
    <w:p w14:paraId="75EFD78A" w14:textId="26D51FAD" w:rsidR="00AE3E0B" w:rsidRPr="00337785" w:rsidRDefault="00337785" w:rsidP="00337785">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lastRenderedPageBreak/>
        <w:t>1</w:t>
      </w:r>
      <w:r>
        <w:rPr>
          <w:rFonts w:ascii="細明體" w:eastAsia="細明體" w:hAnsi="細明體" w:cs="DFKaiShu-SB-Estd-BF"/>
          <w:kern w:val="0"/>
          <w:szCs w:val="24"/>
        </w:rPr>
        <w:t xml:space="preserve">-2 </w:t>
      </w:r>
      <w:r w:rsidR="00AE3E0B" w:rsidRPr="00337785">
        <w:rPr>
          <w:rFonts w:ascii="細明體" w:eastAsia="細明體" w:hAnsi="細明體" w:cs="DFKaiShu-SB-Estd-BF" w:hint="eastAsia"/>
          <w:kern w:val="0"/>
          <w:szCs w:val="24"/>
        </w:rPr>
        <w:t>是否有網路防護機制</w:t>
      </w:r>
      <w:r w:rsidR="00AE3E0B" w:rsidRPr="00337785">
        <w:rPr>
          <w:rFonts w:ascii="細明體" w:eastAsia="細明體" w:hAnsi="細明體" w:cs="DFKaiShu-SB-Estd-BF"/>
          <w:kern w:val="0"/>
          <w:szCs w:val="24"/>
        </w:rPr>
        <w:t>(</w:t>
      </w:r>
      <w:r w:rsidR="00AE3E0B" w:rsidRPr="00337785">
        <w:rPr>
          <w:rFonts w:ascii="細明體" w:eastAsia="細明體" w:hAnsi="細明體" w:cs="DFKaiShu-SB-Estd-BF" w:hint="eastAsia"/>
          <w:kern w:val="0"/>
          <w:szCs w:val="24"/>
        </w:rPr>
        <w:t>防火牆、</w:t>
      </w:r>
      <w:r w:rsidR="00AE3E0B" w:rsidRPr="00337785">
        <w:rPr>
          <w:rFonts w:ascii="細明體" w:eastAsia="細明體" w:hAnsi="細明體" w:cs="DFKaiShu-SB-Estd-BF"/>
          <w:kern w:val="0"/>
          <w:szCs w:val="24"/>
        </w:rPr>
        <w:t>IPS</w:t>
      </w:r>
      <w:r w:rsidR="00AE3E0B" w:rsidRPr="00337785">
        <w:rPr>
          <w:rFonts w:ascii="細明體" w:eastAsia="細明體" w:hAnsi="細明體" w:cs="DFKaiShu-SB-Estd-BF" w:hint="eastAsia"/>
          <w:kern w:val="0"/>
          <w:szCs w:val="24"/>
        </w:rPr>
        <w:t>等防護</w:t>
      </w:r>
      <w:r w:rsidR="00AE3E0B" w:rsidRPr="00337785">
        <w:rPr>
          <w:rFonts w:ascii="細明體" w:eastAsia="細明體" w:hAnsi="細明體" w:cs="DFKaiShu-SB-Estd-BF"/>
          <w:kern w:val="0"/>
          <w:szCs w:val="24"/>
        </w:rPr>
        <w:t>)</w:t>
      </w:r>
    </w:p>
    <w:p w14:paraId="0839F7CC" w14:textId="612FDB53" w:rsidR="00AE3E0B" w:rsidRDefault="00AE3E0B" w:rsidP="00AE3E0B">
      <w:pPr>
        <w:autoSpaceDE w:val="0"/>
        <w:autoSpaceDN w:val="0"/>
        <w:adjustRightInd w:val="0"/>
        <w:rPr>
          <w:rFonts w:ascii="細明體" w:eastAsia="細明體" w:hAnsi="細明體" w:cs="DFKaiShu-SB-Estd-BF"/>
          <w:kern w:val="0"/>
          <w:szCs w:val="24"/>
        </w:rPr>
      </w:pPr>
      <w:r>
        <w:rPr>
          <w:noProof/>
        </w:rPr>
        <w:drawing>
          <wp:inline distT="0" distB="0" distL="0" distR="0" wp14:anchorId="11D8DEEC" wp14:editId="03759D80">
            <wp:extent cx="5029200" cy="3486785"/>
            <wp:effectExtent l="0" t="0" r="0" b="0"/>
            <wp:docPr id="9" name="圖片 9" descr="C:\Users\Administrator\Desktop\國稅局回覆\messageImage_1646705223665.jpg"/>
            <wp:cNvGraphicFramePr/>
            <a:graphic xmlns:a="http://schemas.openxmlformats.org/drawingml/2006/main">
              <a:graphicData uri="http://schemas.openxmlformats.org/drawingml/2006/picture">
                <pic:pic xmlns:pic="http://schemas.openxmlformats.org/drawingml/2006/picture">
                  <pic:nvPicPr>
                    <pic:cNvPr id="9" name="圖片 9" descr="C:\Users\Administrator\Desktop\國稅局回覆\messageImage_1646705223665.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486785"/>
                    </a:xfrm>
                    <a:prstGeom prst="rect">
                      <a:avLst/>
                    </a:prstGeom>
                    <a:noFill/>
                    <a:ln>
                      <a:noFill/>
                    </a:ln>
                  </pic:spPr>
                </pic:pic>
              </a:graphicData>
            </a:graphic>
          </wp:inline>
        </w:drawing>
      </w:r>
      <w:r w:rsidR="004C3AC7">
        <w:rPr>
          <w:rFonts w:ascii="細明體" w:eastAsia="細明體" w:hAnsi="細明體" w:cs="DFKaiShu-SB-Estd-BF"/>
          <w:noProof/>
          <w:kern w:val="0"/>
          <w:szCs w:val="24"/>
        </w:rPr>
        <w:drawing>
          <wp:inline distT="0" distB="0" distL="0" distR="0" wp14:anchorId="504C250B" wp14:editId="3175E2DC">
            <wp:extent cx="5029200" cy="37719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555" cy="3772166"/>
                    </a:xfrm>
                    <a:prstGeom prst="rect">
                      <a:avLst/>
                    </a:prstGeom>
                    <a:noFill/>
                    <a:ln>
                      <a:noFill/>
                    </a:ln>
                  </pic:spPr>
                </pic:pic>
              </a:graphicData>
            </a:graphic>
          </wp:inline>
        </w:drawing>
      </w:r>
    </w:p>
    <w:p w14:paraId="5E333CDC" w14:textId="768F13E3" w:rsidR="00337785" w:rsidRPr="00337785" w:rsidRDefault="00337785" w:rsidP="00337785">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1</w:t>
      </w:r>
      <w:r>
        <w:rPr>
          <w:rFonts w:ascii="細明體" w:eastAsia="細明體" w:hAnsi="細明體" w:cs="DFKaiShu-SB-Estd-BF"/>
          <w:kern w:val="0"/>
          <w:szCs w:val="24"/>
        </w:rPr>
        <w:t xml:space="preserve">-3 </w:t>
      </w:r>
      <w:r w:rsidRPr="00337785">
        <w:rPr>
          <w:rFonts w:ascii="細明體" w:eastAsia="細明體" w:hAnsi="細明體" w:cs="DFKaiShu-SB-Estd-BF" w:hint="eastAsia"/>
          <w:kern w:val="0"/>
          <w:szCs w:val="24"/>
        </w:rPr>
        <w:t>資料及系統是否有防毒防護機制</w:t>
      </w:r>
    </w:p>
    <w:p w14:paraId="24A1BBA5" w14:textId="167FA5EE" w:rsidR="00337785" w:rsidRPr="004C3AC7" w:rsidRDefault="00E401A4" w:rsidP="004C3AC7">
      <w:pPr>
        <w:autoSpaceDE w:val="0"/>
        <w:autoSpaceDN w:val="0"/>
        <w:adjustRightInd w:val="0"/>
        <w:rPr>
          <w:rFonts w:ascii="標楷體" w:eastAsia="標楷體" w:hAnsi="標楷體" w:cs="DFKaiShu-SB-Estd-BF"/>
          <w:kern w:val="0"/>
          <w:szCs w:val="24"/>
        </w:rPr>
      </w:pPr>
      <w:r>
        <w:rPr>
          <w:rFonts w:ascii="標楷體" w:eastAsia="標楷體" w:hAnsi="標楷體" w:hint="eastAsia"/>
          <w:szCs w:val="24"/>
        </w:rPr>
        <w:t>因系統</w:t>
      </w:r>
      <w:r w:rsidR="004C3AC7" w:rsidRPr="004C3AC7">
        <w:rPr>
          <w:rFonts w:ascii="標楷體" w:eastAsia="標楷體" w:hAnsi="標楷體" w:hint="eastAsia"/>
          <w:szCs w:val="24"/>
        </w:rPr>
        <w:t>為</w:t>
      </w:r>
      <w:r w:rsidR="004C3AC7" w:rsidRPr="004C3AC7">
        <w:rPr>
          <w:rFonts w:ascii="標楷體" w:eastAsia="標楷體" w:hAnsi="標楷體" w:cs="Calibri"/>
          <w:szCs w:val="24"/>
        </w:rPr>
        <w:t>Linux</w:t>
      </w:r>
      <w:r w:rsidR="004C3AC7" w:rsidRPr="004C3AC7">
        <w:rPr>
          <w:rFonts w:ascii="標楷體" w:eastAsia="標楷體" w:hAnsi="標楷體" w:hint="eastAsia"/>
          <w:szCs w:val="24"/>
        </w:rPr>
        <w:t>架構，防毒機制並</w:t>
      </w:r>
      <w:r w:rsidR="005B1712">
        <w:rPr>
          <w:rFonts w:ascii="標楷體" w:eastAsia="標楷體" w:hAnsi="標楷體" w:hint="eastAsia"/>
          <w:szCs w:val="24"/>
        </w:rPr>
        <w:t>非針對</w:t>
      </w:r>
      <w:r w:rsidR="004C3AC7" w:rsidRPr="004C3AC7">
        <w:rPr>
          <w:rFonts w:ascii="標楷體" w:eastAsia="標楷體" w:hAnsi="標楷體" w:cs="Calibri"/>
          <w:szCs w:val="24"/>
        </w:rPr>
        <w:t>Linux</w:t>
      </w:r>
      <w:r w:rsidR="005B1712">
        <w:rPr>
          <w:rFonts w:ascii="標楷體" w:eastAsia="標楷體" w:hAnsi="標楷體" w:hint="eastAsia"/>
          <w:szCs w:val="24"/>
        </w:rPr>
        <w:t>作業系統架構</w:t>
      </w:r>
      <w:r w:rsidR="004C3AC7" w:rsidRPr="004C3AC7">
        <w:rPr>
          <w:rFonts w:ascii="標楷體" w:eastAsia="標楷體" w:hAnsi="標楷體" w:hint="eastAsia"/>
          <w:szCs w:val="24"/>
        </w:rPr>
        <w:t>，已於</w:t>
      </w:r>
      <w:r w:rsidR="004C3AC7" w:rsidRPr="004C3AC7">
        <w:rPr>
          <w:rFonts w:ascii="標楷體" w:eastAsia="標楷體" w:hAnsi="標楷體" w:cs="Calibri"/>
          <w:szCs w:val="24"/>
        </w:rPr>
        <w:t>Linux</w:t>
      </w:r>
      <w:r w:rsidR="004C3AC7" w:rsidRPr="004C3AC7">
        <w:rPr>
          <w:rFonts w:ascii="標楷體" w:eastAsia="標楷體" w:hAnsi="標楷體" w:hint="eastAsia"/>
          <w:szCs w:val="24"/>
        </w:rPr>
        <w:t>系統中開啟系統安全稽核機制</w:t>
      </w:r>
      <w:r w:rsidR="005B1712">
        <w:rPr>
          <w:rFonts w:ascii="標楷體" w:eastAsia="標楷體" w:hAnsi="標楷體" w:hint="eastAsia"/>
          <w:szCs w:val="24"/>
        </w:rPr>
        <w:t>及</w:t>
      </w:r>
      <w:proofErr w:type="spellStart"/>
      <w:r w:rsidR="005B1712">
        <w:rPr>
          <w:rFonts w:ascii="標楷體" w:eastAsia="標楷體" w:hAnsi="標楷體"/>
          <w:szCs w:val="24"/>
        </w:rPr>
        <w:t>SELinux</w:t>
      </w:r>
      <w:proofErr w:type="spellEnd"/>
      <w:r w:rsidR="005B1712">
        <w:rPr>
          <w:rFonts w:ascii="標楷體" w:eastAsia="標楷體" w:hAnsi="標楷體" w:hint="eastAsia"/>
          <w:szCs w:val="24"/>
        </w:rPr>
        <w:t>機制進行系統安全防護</w:t>
      </w:r>
    </w:p>
    <w:p w14:paraId="1F59B484" w14:textId="149AE1F6" w:rsidR="00357BE9" w:rsidRDefault="00357BE9" w:rsidP="00357BE9">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1</w:t>
      </w:r>
      <w:r>
        <w:rPr>
          <w:rFonts w:ascii="細明體" w:eastAsia="細明體" w:hAnsi="細明體" w:cs="DFKaiShu-SB-Estd-BF"/>
          <w:kern w:val="0"/>
          <w:szCs w:val="24"/>
        </w:rPr>
        <w:t xml:space="preserve">-4 </w:t>
      </w:r>
      <w:r w:rsidRPr="00357BE9">
        <w:rPr>
          <w:rFonts w:ascii="細明體" w:eastAsia="細明體" w:hAnsi="細明體" w:cs="DFKaiShu-SB-Estd-BF" w:hint="eastAsia"/>
          <w:kern w:val="0"/>
          <w:szCs w:val="24"/>
        </w:rPr>
        <w:t>是否有實體防護機制</w:t>
      </w:r>
      <w:r w:rsidRPr="00357BE9">
        <w:rPr>
          <w:rFonts w:ascii="細明體" w:eastAsia="細明體" w:hAnsi="細明體" w:cs="DFKaiShu-SB-Estd-BF"/>
          <w:kern w:val="0"/>
          <w:szCs w:val="24"/>
        </w:rPr>
        <w:t>(</w:t>
      </w:r>
      <w:r w:rsidRPr="00357BE9">
        <w:rPr>
          <w:rFonts w:ascii="細明體" w:eastAsia="細明體" w:hAnsi="細明體" w:cs="DFKaiShu-SB-Estd-BF" w:hint="eastAsia"/>
          <w:kern w:val="0"/>
          <w:szCs w:val="24"/>
        </w:rPr>
        <w:t>門禁或錄影、防火設備等</w:t>
      </w:r>
      <w:r w:rsidRPr="00357BE9">
        <w:rPr>
          <w:rFonts w:ascii="細明體" w:eastAsia="細明體" w:hAnsi="細明體" w:cs="DFKaiShu-SB-Estd-BF"/>
          <w:kern w:val="0"/>
          <w:szCs w:val="24"/>
        </w:rPr>
        <w:t>)</w:t>
      </w:r>
    </w:p>
    <w:p w14:paraId="14DB502B" w14:textId="32A5D99E" w:rsidR="00337785" w:rsidRPr="00337785" w:rsidRDefault="00337785" w:rsidP="00357BE9">
      <w:pPr>
        <w:autoSpaceDE w:val="0"/>
        <w:autoSpaceDN w:val="0"/>
        <w:adjustRightInd w:val="0"/>
        <w:rPr>
          <w:rFonts w:ascii="標楷體" w:eastAsia="標楷體" w:hAnsi="標楷體" w:cs="DFKaiShu-SB-Estd-BF"/>
          <w:kern w:val="0"/>
          <w:szCs w:val="24"/>
        </w:rPr>
      </w:pPr>
      <w:r w:rsidRPr="00337785">
        <w:rPr>
          <w:rFonts w:ascii="標楷體" w:eastAsia="標楷體" w:hAnsi="標楷體" w:cs="DFKaiShu-SB-Estd-BF" w:hint="eastAsia"/>
          <w:kern w:val="0"/>
          <w:szCs w:val="24"/>
        </w:rPr>
        <w:t>公司在主機房設有錄影監視及進出記錄登記表，</w:t>
      </w:r>
      <w:proofErr w:type="gramStart"/>
      <w:r w:rsidRPr="00337785">
        <w:rPr>
          <w:rFonts w:ascii="標楷體" w:eastAsia="標楷體" w:hAnsi="標楷體" w:cs="DFKaiShu-SB-Estd-BF" w:hint="eastAsia"/>
          <w:kern w:val="0"/>
          <w:szCs w:val="24"/>
        </w:rPr>
        <w:t>另裝設有</w:t>
      </w:r>
      <w:proofErr w:type="gramEnd"/>
      <w:r w:rsidRPr="00337785">
        <w:rPr>
          <w:rFonts w:ascii="標楷體" w:eastAsia="標楷體" w:hAnsi="標楷體" w:cs="DFKaiShu-SB-Estd-BF" w:hint="eastAsia"/>
          <w:kern w:val="0"/>
          <w:szCs w:val="24"/>
        </w:rPr>
        <w:t>煙霧警示器及滅火器等設備。</w:t>
      </w:r>
    </w:p>
    <w:p w14:paraId="5AA611E0" w14:textId="5F8F1EE7" w:rsidR="00357BE9" w:rsidRDefault="00357BE9" w:rsidP="00357BE9">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noProof/>
          <w:kern w:val="0"/>
          <w:szCs w:val="24"/>
        </w:rPr>
        <w:drawing>
          <wp:inline distT="0" distB="0" distL="0" distR="0" wp14:anchorId="21600C3C" wp14:editId="0A74D1C1">
            <wp:extent cx="3019425" cy="2264569"/>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0131" cy="2272599"/>
                    </a:xfrm>
                    <a:prstGeom prst="rect">
                      <a:avLst/>
                    </a:prstGeom>
                    <a:noFill/>
                    <a:ln>
                      <a:noFill/>
                    </a:ln>
                  </pic:spPr>
                </pic:pic>
              </a:graphicData>
            </a:graphic>
          </wp:inline>
        </w:drawing>
      </w:r>
      <w:r>
        <w:rPr>
          <w:rFonts w:ascii="細明體" w:eastAsia="細明體" w:hAnsi="細明體" w:cs="DFKaiShu-SB-Estd-BF" w:hint="eastAsia"/>
          <w:noProof/>
          <w:kern w:val="0"/>
          <w:szCs w:val="24"/>
        </w:rPr>
        <w:drawing>
          <wp:inline distT="0" distB="0" distL="0" distR="0" wp14:anchorId="5A38C409" wp14:editId="671383E2">
            <wp:extent cx="3057525" cy="229314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829" cy="2318120"/>
                    </a:xfrm>
                    <a:prstGeom prst="rect">
                      <a:avLst/>
                    </a:prstGeom>
                    <a:noFill/>
                    <a:ln>
                      <a:noFill/>
                    </a:ln>
                  </pic:spPr>
                </pic:pic>
              </a:graphicData>
            </a:graphic>
          </wp:inline>
        </w:drawing>
      </w:r>
    </w:p>
    <w:p w14:paraId="10A16E18" w14:textId="5227F564" w:rsidR="00337785" w:rsidRDefault="00337785" w:rsidP="00337785">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1</w:t>
      </w:r>
      <w:r>
        <w:rPr>
          <w:rFonts w:ascii="細明體" w:eastAsia="細明體" w:hAnsi="細明體" w:cs="DFKaiShu-SB-Estd-BF"/>
          <w:kern w:val="0"/>
          <w:szCs w:val="24"/>
        </w:rPr>
        <w:t>-5</w:t>
      </w:r>
      <w:r w:rsidRPr="00337785">
        <w:rPr>
          <w:rFonts w:ascii="細明體" w:eastAsia="細明體" w:hAnsi="細明體" w:cs="DFKaiShu-SB-Estd-BF"/>
          <w:kern w:val="0"/>
          <w:szCs w:val="24"/>
        </w:rPr>
        <w:t xml:space="preserve"> </w:t>
      </w:r>
      <w:r w:rsidRPr="00337785">
        <w:rPr>
          <w:rFonts w:ascii="細明體" w:eastAsia="細明體" w:hAnsi="細明體" w:cs="DFKaiShu-SB-Estd-BF" w:hint="eastAsia"/>
          <w:kern w:val="0"/>
          <w:szCs w:val="24"/>
        </w:rPr>
        <w:t>系統及資料庫是否有本地備份或異地備援功能</w:t>
      </w:r>
    </w:p>
    <w:p w14:paraId="61FDD884" w14:textId="037CD804" w:rsidR="00466DD8" w:rsidRDefault="00F339F1" w:rsidP="00337785">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採取異地備份方式，</w:t>
      </w:r>
      <w:r w:rsidR="00423463">
        <w:rPr>
          <w:rFonts w:ascii="細明體" w:eastAsia="細明體" w:hAnsi="細明體" w:cs="DFKaiShu-SB-Estd-BF" w:hint="eastAsia"/>
          <w:kern w:val="0"/>
          <w:szCs w:val="24"/>
        </w:rPr>
        <w:t>定時排程備份主機資料</w:t>
      </w:r>
      <w:r>
        <w:rPr>
          <w:rFonts w:ascii="細明體" w:eastAsia="細明體" w:hAnsi="細明體" w:cs="DFKaiShu-SB-Estd-BF" w:hint="eastAsia"/>
          <w:kern w:val="0"/>
          <w:szCs w:val="24"/>
        </w:rPr>
        <w:t>。</w:t>
      </w:r>
    </w:p>
    <w:p w14:paraId="23919464" w14:textId="3590F776" w:rsidR="00337785" w:rsidRDefault="00337785" w:rsidP="00337785">
      <w:pPr>
        <w:autoSpaceDE w:val="0"/>
        <w:autoSpaceDN w:val="0"/>
        <w:adjustRightInd w:val="0"/>
        <w:rPr>
          <w:rFonts w:ascii="細明體" w:eastAsia="細明體" w:hAnsi="細明體" w:cs="DFKaiShu-SB-Estd-BF"/>
          <w:kern w:val="0"/>
          <w:szCs w:val="24"/>
        </w:rPr>
      </w:pPr>
    </w:p>
    <w:p w14:paraId="3D0DBE23" w14:textId="3E1D3BD9" w:rsidR="006649E9" w:rsidRDefault="006649E9" w:rsidP="00337785">
      <w:pPr>
        <w:autoSpaceDE w:val="0"/>
        <w:autoSpaceDN w:val="0"/>
        <w:adjustRightInd w:val="0"/>
        <w:rPr>
          <w:rFonts w:ascii="細明體" w:eastAsia="細明體" w:hAnsi="細明體" w:cs="DFKaiShu-SB-Estd-BF"/>
          <w:kern w:val="0"/>
          <w:szCs w:val="24"/>
        </w:rPr>
      </w:pPr>
      <w:r>
        <w:rPr>
          <w:noProof/>
        </w:rPr>
        <w:drawing>
          <wp:inline distT="0" distB="0" distL="0" distR="0" wp14:anchorId="028DD1CC" wp14:editId="732034A8">
            <wp:extent cx="6188710" cy="3832860"/>
            <wp:effectExtent l="0" t="0" r="254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832860"/>
                    </a:xfrm>
                    <a:prstGeom prst="rect">
                      <a:avLst/>
                    </a:prstGeom>
                  </pic:spPr>
                </pic:pic>
              </a:graphicData>
            </a:graphic>
          </wp:inline>
        </w:drawing>
      </w:r>
    </w:p>
    <w:p w14:paraId="10A70D98" w14:textId="0653B7BD" w:rsidR="008B4392" w:rsidRDefault="008B4392" w:rsidP="00337785">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主機也採取雙主機模式，可隨時轉換到備援主機。</w:t>
      </w:r>
    </w:p>
    <w:p w14:paraId="5C41B86B" w14:textId="2E7E0056" w:rsidR="008B4392" w:rsidRDefault="008B4392" w:rsidP="00337785">
      <w:pPr>
        <w:autoSpaceDE w:val="0"/>
        <w:autoSpaceDN w:val="0"/>
        <w:adjustRightInd w:val="0"/>
        <w:rPr>
          <w:rFonts w:ascii="細明體" w:eastAsia="細明體" w:hAnsi="細明體" w:cs="DFKaiShu-SB-Estd-BF"/>
          <w:kern w:val="0"/>
          <w:szCs w:val="24"/>
        </w:rPr>
      </w:pPr>
      <w:r>
        <w:rPr>
          <w:noProof/>
        </w:rPr>
        <w:drawing>
          <wp:inline distT="0" distB="0" distL="0" distR="0" wp14:anchorId="45C1E49E" wp14:editId="36FD4CF4">
            <wp:extent cx="6188710" cy="421005"/>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421005"/>
                    </a:xfrm>
                    <a:prstGeom prst="rect">
                      <a:avLst/>
                    </a:prstGeom>
                  </pic:spPr>
                </pic:pic>
              </a:graphicData>
            </a:graphic>
          </wp:inline>
        </w:drawing>
      </w:r>
    </w:p>
    <w:p w14:paraId="32DFB8F6" w14:textId="77777777" w:rsidR="008B4392" w:rsidRDefault="008B4392" w:rsidP="00337785">
      <w:pPr>
        <w:autoSpaceDE w:val="0"/>
        <w:autoSpaceDN w:val="0"/>
        <w:adjustRightInd w:val="0"/>
        <w:rPr>
          <w:rFonts w:ascii="細明體" w:eastAsia="細明體" w:hAnsi="細明體" w:cs="DFKaiShu-SB-Estd-BF"/>
          <w:kern w:val="0"/>
          <w:szCs w:val="24"/>
        </w:rPr>
      </w:pPr>
    </w:p>
    <w:p w14:paraId="6F44A659" w14:textId="4A69A649" w:rsidR="00F516EB" w:rsidRDefault="00F516EB" w:rsidP="00F516EB">
      <w:pPr>
        <w:autoSpaceDE w:val="0"/>
        <w:autoSpaceDN w:val="0"/>
        <w:adjustRightInd w:val="0"/>
        <w:rPr>
          <w:rFonts w:ascii="細明體" w:eastAsia="細明體" w:hAnsi="細明體" w:cs="DFKaiShu-SB-Estd-BF"/>
          <w:kern w:val="0"/>
          <w:szCs w:val="24"/>
        </w:rPr>
      </w:pPr>
      <w:r w:rsidRPr="006505CE">
        <w:rPr>
          <w:rFonts w:ascii="細明體" w:eastAsia="細明體" w:hAnsi="細明體" w:cs="DFKaiShu-SB-Estd-BF" w:hint="eastAsia"/>
          <w:color w:val="FF0000"/>
          <w:kern w:val="0"/>
          <w:szCs w:val="24"/>
        </w:rPr>
        <w:t>1</w:t>
      </w:r>
      <w:r w:rsidRPr="006505CE">
        <w:rPr>
          <w:rFonts w:ascii="細明體" w:eastAsia="細明體" w:hAnsi="細明體" w:cs="DFKaiShu-SB-Estd-BF"/>
          <w:color w:val="FF0000"/>
          <w:kern w:val="0"/>
          <w:szCs w:val="24"/>
        </w:rPr>
        <w:t xml:space="preserve">-6 </w:t>
      </w:r>
      <w:r w:rsidRPr="006505CE">
        <w:rPr>
          <w:rFonts w:ascii="細明體" w:eastAsia="細明體" w:hAnsi="細明體" w:cs="DFKaiShu-SB-Estd-BF" w:hint="eastAsia"/>
          <w:color w:val="FF0000"/>
          <w:kern w:val="0"/>
          <w:szCs w:val="24"/>
        </w:rPr>
        <w:t>是否建立系統帳號管理機制，包含帳號申請、建立、修改、啟用、停用及刪除之程序，</w:t>
      </w:r>
      <w:r w:rsidRPr="00F516EB">
        <w:rPr>
          <w:rFonts w:ascii="細明體" w:eastAsia="細明體" w:hAnsi="細明體" w:cs="DFKaiShu-SB-Estd-BF" w:hint="eastAsia"/>
          <w:kern w:val="0"/>
          <w:szCs w:val="24"/>
        </w:rPr>
        <w:t>並定期審查。</w:t>
      </w:r>
    </w:p>
    <w:p w14:paraId="611162DF" w14:textId="1F26BAD6" w:rsidR="0034288C" w:rsidRDefault="0034288C" w:rsidP="00F516EB">
      <w:pPr>
        <w:autoSpaceDE w:val="0"/>
        <w:autoSpaceDN w:val="0"/>
        <w:adjustRightInd w:val="0"/>
        <w:rPr>
          <w:rFonts w:ascii="標楷體" w:eastAsia="標楷體" w:hAnsi="標楷體" w:cs="DFKaiShu-SB-Estd-BF"/>
          <w:kern w:val="0"/>
          <w:szCs w:val="24"/>
        </w:rPr>
      </w:pPr>
      <w:r>
        <w:rPr>
          <w:rFonts w:ascii="標楷體" w:eastAsia="標楷體" w:hAnsi="標楷體" w:cs="DFKaiShu-SB-Estd-BF" w:hint="eastAsia"/>
          <w:kern w:val="0"/>
          <w:szCs w:val="24"/>
        </w:rPr>
        <w:t>P</w:t>
      </w:r>
      <w:r>
        <w:rPr>
          <w:rFonts w:ascii="標楷體" w:eastAsia="標楷體" w:hAnsi="標楷體" w:cs="DFKaiShu-SB-Estd-BF"/>
          <w:kern w:val="0"/>
          <w:szCs w:val="24"/>
        </w:rPr>
        <w:t>OS</w:t>
      </w:r>
      <w:r>
        <w:rPr>
          <w:rFonts w:ascii="標楷體" w:eastAsia="標楷體" w:hAnsi="標楷體" w:cs="DFKaiShu-SB-Estd-BF" w:hint="eastAsia"/>
          <w:kern w:val="0"/>
          <w:szCs w:val="24"/>
        </w:rPr>
        <w:t>機的登</w:t>
      </w:r>
      <w:proofErr w:type="gramStart"/>
      <w:r>
        <w:rPr>
          <w:rFonts w:ascii="標楷體" w:eastAsia="標楷體" w:hAnsi="標楷體" w:cs="DFKaiShu-SB-Estd-BF" w:hint="eastAsia"/>
          <w:kern w:val="0"/>
          <w:szCs w:val="24"/>
        </w:rPr>
        <w:t>入帳</w:t>
      </w:r>
      <w:proofErr w:type="gramEnd"/>
      <w:r>
        <w:rPr>
          <w:rFonts w:ascii="標楷體" w:eastAsia="標楷體" w:hAnsi="標楷體" w:cs="DFKaiShu-SB-Estd-BF" w:hint="eastAsia"/>
          <w:kern w:val="0"/>
          <w:szCs w:val="24"/>
        </w:rPr>
        <w:t>密，三個月未變更密碼系統會提示密碼變更訊息，再由收銀人員提出密碼變更申請。</w:t>
      </w:r>
    </w:p>
    <w:p w14:paraId="68BE9617" w14:textId="77777777" w:rsidR="0034288C" w:rsidRDefault="0034288C" w:rsidP="00F516EB">
      <w:pPr>
        <w:autoSpaceDE w:val="0"/>
        <w:autoSpaceDN w:val="0"/>
        <w:adjustRightInd w:val="0"/>
        <w:rPr>
          <w:noProof/>
        </w:rPr>
      </w:pPr>
      <w:r>
        <w:rPr>
          <w:noProof/>
        </w:rPr>
        <w:drawing>
          <wp:inline distT="0" distB="0" distL="0" distR="0" wp14:anchorId="057FA722" wp14:editId="5EDC9F5B">
            <wp:extent cx="4276725" cy="3973524"/>
            <wp:effectExtent l="0" t="0" r="0"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7454" cy="3983493"/>
                    </a:xfrm>
                    <a:prstGeom prst="rect">
                      <a:avLst/>
                    </a:prstGeom>
                  </pic:spPr>
                </pic:pic>
              </a:graphicData>
            </a:graphic>
          </wp:inline>
        </w:drawing>
      </w:r>
    </w:p>
    <w:p w14:paraId="252548BC" w14:textId="7A6DFE38" w:rsidR="0034288C" w:rsidRDefault="0034288C" w:rsidP="00F516EB">
      <w:pPr>
        <w:autoSpaceDE w:val="0"/>
        <w:autoSpaceDN w:val="0"/>
        <w:adjustRightInd w:val="0"/>
        <w:rPr>
          <w:noProof/>
        </w:rPr>
      </w:pPr>
      <w:r>
        <w:rPr>
          <w:noProof/>
        </w:rPr>
        <w:drawing>
          <wp:inline distT="0" distB="0" distL="0" distR="0" wp14:anchorId="181938B3" wp14:editId="4F743C8D">
            <wp:extent cx="4276725" cy="318713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0219" cy="3197195"/>
                    </a:xfrm>
                    <a:prstGeom prst="rect">
                      <a:avLst/>
                    </a:prstGeom>
                  </pic:spPr>
                </pic:pic>
              </a:graphicData>
            </a:graphic>
          </wp:inline>
        </w:drawing>
      </w:r>
    </w:p>
    <w:p w14:paraId="72D0057F" w14:textId="77777777" w:rsidR="0034288C" w:rsidRDefault="0034288C" w:rsidP="00F516EB">
      <w:pPr>
        <w:autoSpaceDE w:val="0"/>
        <w:autoSpaceDN w:val="0"/>
        <w:adjustRightInd w:val="0"/>
        <w:rPr>
          <w:noProof/>
        </w:rPr>
      </w:pPr>
    </w:p>
    <w:p w14:paraId="5BE0A876" w14:textId="684B205C" w:rsidR="00F516EB" w:rsidRDefault="00F516EB" w:rsidP="00F516EB">
      <w:pPr>
        <w:autoSpaceDE w:val="0"/>
        <w:autoSpaceDN w:val="0"/>
        <w:adjustRightInd w:val="0"/>
        <w:rPr>
          <w:rFonts w:ascii="細明體" w:eastAsia="細明體" w:hAnsi="細明體" w:cs="DFKaiShu-SB-Estd-BF"/>
          <w:kern w:val="0"/>
          <w:szCs w:val="24"/>
        </w:rPr>
      </w:pPr>
      <w:r>
        <w:rPr>
          <w:rFonts w:ascii="細明體" w:eastAsia="細明體" w:hAnsi="細明體" w:cs="DFKaiShu-SB-Estd-BF"/>
          <w:kern w:val="0"/>
          <w:szCs w:val="24"/>
        </w:rPr>
        <w:t xml:space="preserve">1-7 </w:t>
      </w:r>
      <w:r w:rsidRPr="00F516EB">
        <w:rPr>
          <w:rFonts w:ascii="細明體" w:eastAsia="細明體" w:hAnsi="細明體" w:cs="DFKaiShu-SB-Estd-BF" w:hint="eastAsia"/>
          <w:kern w:val="0"/>
          <w:szCs w:val="24"/>
        </w:rPr>
        <w:t>使用預設密碼登入系統時，是否於首次登入後要求立即變更，並訂有最低密碼複雜度及密碼最長之效期限制。</w:t>
      </w:r>
    </w:p>
    <w:p w14:paraId="4BB0AAC1" w14:textId="1892DCBE" w:rsidR="00F516EB" w:rsidRPr="002D7D15" w:rsidRDefault="005B1712" w:rsidP="00F516EB">
      <w:pPr>
        <w:autoSpaceDE w:val="0"/>
        <w:autoSpaceDN w:val="0"/>
        <w:adjustRightInd w:val="0"/>
        <w:rPr>
          <w:rFonts w:ascii="標楷體" w:eastAsia="標楷體" w:hAnsi="標楷體" w:cs="DFKaiShu-SB-Estd-BF"/>
          <w:kern w:val="0"/>
          <w:szCs w:val="24"/>
        </w:rPr>
      </w:pPr>
      <w:r w:rsidRPr="002D7D15">
        <w:rPr>
          <w:rFonts w:ascii="標楷體" w:eastAsia="標楷體" w:hAnsi="標楷體" w:cs="DFKaiShu-SB-Estd-BF" w:hint="eastAsia"/>
          <w:kern w:val="0"/>
          <w:szCs w:val="24"/>
        </w:rPr>
        <w:t>有，首次建立管理帳號後須於第一次登入系統時變更密碼，並每半年需變更一次，密碼長度需大於個字元，密碼命名原則須符合系統驗證函式</w:t>
      </w:r>
      <w:proofErr w:type="spellStart"/>
      <w:r w:rsidR="00357E20" w:rsidRPr="002D7D15">
        <w:rPr>
          <w:rFonts w:ascii="標楷體" w:eastAsia="標楷體" w:hAnsi="標楷體" w:cs="DFKaiShu-SB-Estd-BF" w:hint="eastAsia"/>
          <w:kern w:val="0"/>
          <w:szCs w:val="24"/>
        </w:rPr>
        <w:t>C</w:t>
      </w:r>
      <w:r w:rsidR="00357E20" w:rsidRPr="002D7D15">
        <w:rPr>
          <w:rFonts w:ascii="標楷體" w:eastAsia="標楷體" w:hAnsi="標楷體" w:cs="DFKaiShu-SB-Estd-BF"/>
          <w:kern w:val="0"/>
          <w:szCs w:val="24"/>
        </w:rPr>
        <w:t>racklib</w:t>
      </w:r>
      <w:proofErr w:type="spellEnd"/>
      <w:r w:rsidR="00357E20" w:rsidRPr="002D7D15">
        <w:rPr>
          <w:rFonts w:ascii="標楷體" w:eastAsia="標楷體" w:hAnsi="標楷體" w:cs="DFKaiShu-SB-Estd-BF"/>
          <w:kern w:val="0"/>
          <w:szCs w:val="24"/>
        </w:rPr>
        <w:t>-Check</w:t>
      </w:r>
      <w:r w:rsidR="00357E20" w:rsidRPr="002D7D15">
        <w:rPr>
          <w:rFonts w:ascii="標楷體" w:eastAsia="標楷體" w:hAnsi="標楷體" w:cs="DFKaiShu-SB-Estd-BF" w:hint="eastAsia"/>
          <w:kern w:val="0"/>
          <w:szCs w:val="24"/>
        </w:rPr>
        <w:t>驗證通過。</w:t>
      </w:r>
      <w:r w:rsidR="001D4266">
        <w:rPr>
          <w:rFonts w:ascii="標楷體" w:eastAsia="標楷體" w:hAnsi="標楷體" w:cs="DFKaiShu-SB-Estd-BF" w:hint="eastAsia"/>
          <w:kern w:val="0"/>
          <w:szCs w:val="24"/>
        </w:rPr>
        <w:t>(這是針對主機s</w:t>
      </w:r>
      <w:r w:rsidR="001D4266">
        <w:rPr>
          <w:rFonts w:ascii="標楷體" w:eastAsia="標楷體" w:hAnsi="標楷體" w:cs="DFKaiShu-SB-Estd-BF"/>
          <w:kern w:val="0"/>
          <w:szCs w:val="24"/>
        </w:rPr>
        <w:t>erver)</w:t>
      </w:r>
      <w:r w:rsidR="001D4266">
        <w:rPr>
          <w:rFonts w:ascii="標楷體" w:eastAsia="標楷體" w:hAnsi="標楷體" w:cs="DFKaiShu-SB-Estd-BF"/>
          <w:kern w:val="0"/>
          <w:szCs w:val="24"/>
        </w:rPr>
        <w:br/>
      </w:r>
      <w:r w:rsidR="001D4266">
        <w:rPr>
          <w:rFonts w:ascii="標楷體" w:eastAsia="標楷體" w:hAnsi="標楷體" w:cs="DFKaiShu-SB-Estd-BF" w:hint="eastAsia"/>
          <w:kern w:val="0"/>
          <w:szCs w:val="24"/>
        </w:rPr>
        <w:t>若是</w:t>
      </w:r>
      <w:r w:rsidR="001D4266">
        <w:rPr>
          <w:rFonts w:ascii="標楷體" w:eastAsia="標楷體" w:hAnsi="標楷體" w:cs="DFKaiShu-SB-Estd-BF"/>
          <w:kern w:val="0"/>
          <w:szCs w:val="24"/>
        </w:rPr>
        <w:t>ERP</w:t>
      </w:r>
      <w:r w:rsidR="001D4266">
        <w:rPr>
          <w:rFonts w:ascii="標楷體" w:eastAsia="標楷體" w:hAnsi="標楷體" w:cs="DFKaiShu-SB-Estd-BF" w:hint="eastAsia"/>
          <w:kern w:val="0"/>
          <w:szCs w:val="24"/>
        </w:rPr>
        <w:t>系統需申請使用者方可登入系統。</w:t>
      </w:r>
    </w:p>
    <w:p w14:paraId="67C8C9F9" w14:textId="0BA09608" w:rsidR="00F516EB" w:rsidRDefault="00F516EB" w:rsidP="00F516EB">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1</w:t>
      </w:r>
      <w:r>
        <w:rPr>
          <w:rFonts w:ascii="細明體" w:eastAsia="細明體" w:hAnsi="細明體" w:cs="DFKaiShu-SB-Estd-BF"/>
          <w:kern w:val="0"/>
          <w:szCs w:val="24"/>
        </w:rPr>
        <w:t>-8</w:t>
      </w:r>
      <w:r>
        <w:rPr>
          <w:rFonts w:ascii="細明體" w:eastAsia="細明體" w:hAnsi="細明體" w:cs="DFKaiShu-SB-Estd-BF" w:hint="eastAsia"/>
          <w:kern w:val="0"/>
          <w:szCs w:val="24"/>
        </w:rPr>
        <w:t xml:space="preserve"> </w:t>
      </w:r>
      <w:r w:rsidRPr="00F516EB">
        <w:rPr>
          <w:rFonts w:ascii="細明體" w:eastAsia="細明體" w:hAnsi="細明體" w:cs="DFKaiShu-SB-Estd-BF" w:hint="eastAsia"/>
          <w:kern w:val="0"/>
          <w:szCs w:val="24"/>
        </w:rPr>
        <w:t>是否具有防範自動化程式登入或密碼更換之身分認證及帳戶鎖定機制。</w:t>
      </w:r>
    </w:p>
    <w:p w14:paraId="2AA86EE0" w14:textId="2249D2B0" w:rsidR="00F516EB" w:rsidRPr="002D7D15" w:rsidRDefault="00357E20" w:rsidP="00F516EB">
      <w:pPr>
        <w:autoSpaceDE w:val="0"/>
        <w:autoSpaceDN w:val="0"/>
        <w:adjustRightInd w:val="0"/>
        <w:rPr>
          <w:rFonts w:ascii="標楷體" w:eastAsia="標楷體" w:hAnsi="標楷體" w:cs="DFKaiShu-SB-Estd-BF"/>
          <w:kern w:val="0"/>
          <w:szCs w:val="24"/>
        </w:rPr>
      </w:pPr>
      <w:r w:rsidRPr="002D7D15">
        <w:rPr>
          <w:rFonts w:ascii="標楷體" w:eastAsia="標楷體" w:hAnsi="標楷體" w:cs="DFKaiShu-SB-Estd-BF" w:hint="eastAsia"/>
          <w:kern w:val="0"/>
          <w:szCs w:val="24"/>
        </w:rPr>
        <w:t>系統並未開啟自動登入機制，登入後超過1</w:t>
      </w:r>
      <w:r w:rsidRPr="002D7D15">
        <w:rPr>
          <w:rFonts w:ascii="標楷體" w:eastAsia="標楷體" w:hAnsi="標楷體" w:cs="DFKaiShu-SB-Estd-BF"/>
          <w:kern w:val="0"/>
          <w:szCs w:val="24"/>
        </w:rPr>
        <w:t>5</w:t>
      </w:r>
      <w:r w:rsidRPr="002D7D15">
        <w:rPr>
          <w:rFonts w:ascii="標楷體" w:eastAsia="標楷體" w:hAnsi="標楷體" w:cs="DFKaiShu-SB-Estd-BF" w:hint="eastAsia"/>
          <w:kern w:val="0"/>
          <w:szCs w:val="24"/>
        </w:rPr>
        <w:t>分鐘未動作會自動鎖定螢幕，解鎖螢幕需輸入原登入系統帳號的密碼。</w:t>
      </w:r>
    </w:p>
    <w:p w14:paraId="43C7A083" w14:textId="71270105" w:rsidR="00F516EB" w:rsidRPr="006505CE" w:rsidRDefault="00F516EB" w:rsidP="00F516EB">
      <w:pPr>
        <w:autoSpaceDE w:val="0"/>
        <w:autoSpaceDN w:val="0"/>
        <w:adjustRightInd w:val="0"/>
        <w:rPr>
          <w:rFonts w:ascii="細明體" w:eastAsia="細明體" w:hAnsi="細明體" w:cs="DFKaiShu-SB-Estd-BF"/>
          <w:color w:val="FF0000"/>
          <w:kern w:val="0"/>
          <w:szCs w:val="24"/>
        </w:rPr>
      </w:pPr>
      <w:r w:rsidRPr="006505CE">
        <w:rPr>
          <w:rFonts w:ascii="細明體" w:eastAsia="細明體" w:hAnsi="細明體" w:cs="DFKaiShu-SB-Estd-BF" w:hint="eastAsia"/>
          <w:color w:val="FF0000"/>
          <w:kern w:val="0"/>
          <w:szCs w:val="24"/>
        </w:rPr>
        <w:t>1</w:t>
      </w:r>
      <w:r w:rsidRPr="006505CE">
        <w:rPr>
          <w:rFonts w:ascii="細明體" w:eastAsia="細明體" w:hAnsi="細明體" w:cs="DFKaiShu-SB-Estd-BF"/>
          <w:color w:val="FF0000"/>
          <w:kern w:val="0"/>
          <w:szCs w:val="24"/>
        </w:rPr>
        <w:t xml:space="preserve">-9 </w:t>
      </w:r>
      <w:r w:rsidRPr="006505CE">
        <w:rPr>
          <w:rFonts w:ascii="細明體" w:eastAsia="細明體" w:hAnsi="細明體" w:cs="DFKaiShu-SB-Estd-BF" w:hint="eastAsia"/>
          <w:color w:val="FF0000"/>
          <w:kern w:val="0"/>
          <w:szCs w:val="24"/>
        </w:rPr>
        <w:t>系統登入紀錄是否包含使用者身分識別、發生時間、</w:t>
      </w:r>
      <w:r w:rsidRPr="006505CE">
        <w:rPr>
          <w:rFonts w:ascii="細明體" w:eastAsia="細明體" w:hAnsi="細明體" w:cs="DFKaiShu-SB-Estd-BF"/>
          <w:color w:val="FF0000"/>
          <w:kern w:val="0"/>
          <w:szCs w:val="24"/>
        </w:rPr>
        <w:t>IP</w:t>
      </w:r>
      <w:r w:rsidRPr="006505CE">
        <w:rPr>
          <w:rFonts w:ascii="細明體" w:eastAsia="細明體" w:hAnsi="細明體" w:cs="DFKaiShu-SB-Estd-BF" w:hint="eastAsia"/>
          <w:color w:val="FF0000"/>
          <w:kern w:val="0"/>
          <w:szCs w:val="24"/>
        </w:rPr>
        <w:t>位置、登入後之操作活動，並保留紀錄定期審查</w:t>
      </w:r>
    </w:p>
    <w:p w14:paraId="005F1515" w14:textId="311FD817" w:rsidR="00F516EB" w:rsidRDefault="00357E20" w:rsidP="00F516EB">
      <w:pPr>
        <w:autoSpaceDE w:val="0"/>
        <w:autoSpaceDN w:val="0"/>
        <w:adjustRightInd w:val="0"/>
        <w:rPr>
          <w:rFonts w:ascii="標楷體" w:eastAsia="標楷體" w:hAnsi="標楷體" w:cs="DFKaiShu-SB-Estd-BF"/>
          <w:kern w:val="0"/>
          <w:szCs w:val="24"/>
        </w:rPr>
      </w:pPr>
      <w:r w:rsidRPr="002D7D15">
        <w:rPr>
          <w:rFonts w:ascii="標楷體" w:eastAsia="標楷體" w:hAnsi="標楷體" w:cs="DFKaiShu-SB-Estd-BF" w:hint="eastAsia"/>
          <w:kern w:val="0"/>
          <w:szCs w:val="24"/>
        </w:rPr>
        <w:t>有，登入紀錄保留至少3個月。</w:t>
      </w:r>
    </w:p>
    <w:p w14:paraId="2DB1A4E0" w14:textId="0FC545BA" w:rsidR="003C4A4A" w:rsidRDefault="003C4A4A" w:rsidP="00F516EB">
      <w:pPr>
        <w:autoSpaceDE w:val="0"/>
        <w:autoSpaceDN w:val="0"/>
        <w:adjustRightInd w:val="0"/>
        <w:rPr>
          <w:rFonts w:ascii="標楷體" w:eastAsia="標楷體" w:hAnsi="標楷體" w:cs="DFKaiShu-SB-Estd-BF"/>
          <w:kern w:val="0"/>
          <w:szCs w:val="24"/>
        </w:rPr>
      </w:pPr>
    </w:p>
    <w:p w14:paraId="25F7E664" w14:textId="2297C104" w:rsidR="00A5483F" w:rsidRPr="002D7D15" w:rsidRDefault="00A5483F" w:rsidP="00F516EB">
      <w:pPr>
        <w:autoSpaceDE w:val="0"/>
        <w:autoSpaceDN w:val="0"/>
        <w:adjustRightInd w:val="0"/>
        <w:rPr>
          <w:rFonts w:ascii="標楷體" w:eastAsia="標楷體" w:hAnsi="標楷體" w:cs="DFKaiShu-SB-Estd-BF"/>
          <w:kern w:val="0"/>
          <w:szCs w:val="24"/>
        </w:rPr>
      </w:pPr>
      <w:r>
        <w:rPr>
          <w:noProof/>
        </w:rPr>
        <w:drawing>
          <wp:inline distT="0" distB="0" distL="0" distR="0" wp14:anchorId="32D48295" wp14:editId="769BD54B">
            <wp:extent cx="5752910" cy="4305300"/>
            <wp:effectExtent l="0" t="0" r="63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8828" cy="4309729"/>
                    </a:xfrm>
                    <a:prstGeom prst="rect">
                      <a:avLst/>
                    </a:prstGeom>
                  </pic:spPr>
                </pic:pic>
              </a:graphicData>
            </a:graphic>
          </wp:inline>
        </w:drawing>
      </w:r>
    </w:p>
    <w:p w14:paraId="21284693" w14:textId="73070458" w:rsidR="00F516EB" w:rsidRDefault="00F516EB" w:rsidP="00F516EB">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1</w:t>
      </w:r>
      <w:r>
        <w:rPr>
          <w:rFonts w:ascii="細明體" w:eastAsia="細明體" w:hAnsi="細明體" w:cs="DFKaiShu-SB-Estd-BF"/>
          <w:kern w:val="0"/>
          <w:szCs w:val="24"/>
        </w:rPr>
        <w:t>-10</w:t>
      </w:r>
      <w:r>
        <w:rPr>
          <w:rFonts w:ascii="細明體" w:eastAsia="細明體" w:hAnsi="細明體" w:cs="DFKaiShu-SB-Estd-BF" w:hint="eastAsia"/>
          <w:kern w:val="0"/>
          <w:szCs w:val="24"/>
        </w:rPr>
        <w:t xml:space="preserve"> </w:t>
      </w:r>
      <w:r w:rsidRPr="00F516EB">
        <w:rPr>
          <w:rFonts w:ascii="細明體" w:eastAsia="細明體" w:hAnsi="細明體" w:cs="DFKaiShu-SB-Estd-BF" w:hint="eastAsia"/>
          <w:kern w:val="0"/>
          <w:szCs w:val="24"/>
        </w:rPr>
        <w:t>外部遠端連線系統主機，是否建立監控管理措施，並採用加密機制。</w:t>
      </w:r>
    </w:p>
    <w:p w14:paraId="6F3E92DC" w14:textId="72870C98" w:rsidR="00F516EB" w:rsidRPr="002D7D15" w:rsidRDefault="00357E20" w:rsidP="00F516EB">
      <w:pPr>
        <w:autoSpaceDE w:val="0"/>
        <w:autoSpaceDN w:val="0"/>
        <w:adjustRightInd w:val="0"/>
        <w:rPr>
          <w:rFonts w:ascii="標楷體" w:eastAsia="標楷體" w:hAnsi="標楷體" w:cs="DFKaiShu-SB-Estd-BF"/>
          <w:kern w:val="0"/>
          <w:szCs w:val="24"/>
        </w:rPr>
      </w:pPr>
      <w:r w:rsidRPr="002D7D15">
        <w:rPr>
          <w:rFonts w:ascii="標楷體" w:eastAsia="標楷體" w:hAnsi="標楷體" w:cs="DFKaiShu-SB-Estd-BF" w:hint="eastAsia"/>
          <w:kern w:val="0"/>
          <w:szCs w:val="24"/>
        </w:rPr>
        <w:t>系統並未開放遠端連線管理，本地端登入連線進行管理僅能透過</w:t>
      </w:r>
      <w:r w:rsidRPr="002D7D15">
        <w:rPr>
          <w:rFonts w:ascii="標楷體" w:eastAsia="標楷體" w:hAnsi="標楷體" w:cs="DFKaiShu-SB-Estd-BF"/>
          <w:kern w:val="0"/>
          <w:szCs w:val="24"/>
        </w:rPr>
        <w:t>SSH2</w:t>
      </w:r>
      <w:r w:rsidRPr="002D7D15">
        <w:rPr>
          <w:rFonts w:ascii="標楷體" w:eastAsia="標楷體" w:hAnsi="標楷體" w:cs="DFKaiShu-SB-Estd-BF" w:hint="eastAsia"/>
          <w:kern w:val="0"/>
          <w:szCs w:val="24"/>
        </w:rPr>
        <w:t>方式</w:t>
      </w:r>
    </w:p>
    <w:p w14:paraId="6EEA0499" w14:textId="3628BBDE" w:rsidR="00AE3E0B" w:rsidRDefault="00AE3E0B" w:rsidP="00AE3E0B">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2</w:t>
      </w:r>
      <w:r>
        <w:rPr>
          <w:rFonts w:ascii="細明體" w:eastAsia="細明體" w:hAnsi="細明體" w:cs="DFKaiShu-SB-Estd-BF"/>
          <w:kern w:val="0"/>
          <w:szCs w:val="24"/>
        </w:rPr>
        <w:t xml:space="preserve">-1 </w:t>
      </w:r>
      <w:r w:rsidRPr="00AE3E0B">
        <w:rPr>
          <w:rFonts w:ascii="細明體" w:eastAsia="細明體" w:hAnsi="細明體" w:cs="DFKaiShu-SB-Estd-BF" w:hint="eastAsia"/>
          <w:kern w:val="0"/>
          <w:szCs w:val="24"/>
        </w:rPr>
        <w:t>是否建立匯入整合服務平</w:t>
      </w:r>
      <w:proofErr w:type="gramStart"/>
      <w:r w:rsidRPr="00AE3E0B">
        <w:rPr>
          <w:rFonts w:ascii="細明體" w:eastAsia="細明體" w:hAnsi="細明體" w:cs="DFKaiShu-SB-Estd-BF" w:hint="eastAsia"/>
          <w:kern w:val="0"/>
          <w:szCs w:val="24"/>
        </w:rPr>
        <w:t>臺字軌配號</w:t>
      </w:r>
      <w:proofErr w:type="gramEnd"/>
      <w:r w:rsidRPr="00AE3E0B">
        <w:rPr>
          <w:rFonts w:ascii="細明體" w:eastAsia="細明體" w:hAnsi="細明體" w:cs="DFKaiShu-SB-Estd-BF" w:hint="eastAsia"/>
          <w:kern w:val="0"/>
          <w:szCs w:val="24"/>
        </w:rPr>
        <w:t>資訊功能，並檢核發票開立系統上傳發票是否誤用字軌號碼，即時通知該營業人更正</w:t>
      </w:r>
    </w:p>
    <w:p w14:paraId="6FF9AA9B" w14:textId="6F3CEC08" w:rsidR="00F43F2E" w:rsidRPr="00E82556" w:rsidRDefault="00F43F2E" w:rsidP="00337785">
      <w:pPr>
        <w:pStyle w:val="a3"/>
        <w:ind w:leftChars="0" w:left="360"/>
        <w:rPr>
          <w:rFonts w:ascii="標楷體" w:eastAsia="標楷體" w:hAnsi="標楷體"/>
          <w:szCs w:val="24"/>
        </w:rPr>
      </w:pPr>
      <w:bookmarkStart w:id="0" w:name="_Hlk145400606"/>
      <w:r w:rsidRPr="00E82556">
        <w:rPr>
          <w:rFonts w:ascii="標楷體" w:eastAsia="標楷體" w:hAnsi="標楷體"/>
          <w:szCs w:val="24"/>
        </w:rPr>
        <w:t>客戶端的配號必須由客戶端自行向平台申請並於營業人端系統登錄後</w:t>
      </w:r>
      <w:r w:rsidRPr="00E82556">
        <w:rPr>
          <w:rFonts w:ascii="標楷體" w:eastAsia="標楷體" w:hAnsi="標楷體" w:hint="eastAsia"/>
          <w:szCs w:val="24"/>
        </w:rPr>
        <w:t>,會自動傳送加值中心做發票檢核用途</w:t>
      </w:r>
      <w:r>
        <w:rPr>
          <w:rFonts w:ascii="標楷體" w:eastAsia="標楷體" w:hAnsi="標楷體" w:hint="eastAsia"/>
          <w:szCs w:val="24"/>
        </w:rPr>
        <w:t>。</w:t>
      </w:r>
      <w:r w:rsidRPr="00E82556">
        <w:rPr>
          <w:rFonts w:ascii="標楷體" w:eastAsia="標楷體" w:hAnsi="標楷體" w:hint="eastAsia"/>
        </w:rPr>
        <w:t>加值中心字軌號碼依E</w:t>
      </w:r>
      <w:r w:rsidRPr="00E82556">
        <w:rPr>
          <w:rFonts w:ascii="標楷體" w:eastAsia="標楷體" w:hAnsi="標楷體"/>
        </w:rPr>
        <w:t>0501</w:t>
      </w:r>
      <w:r w:rsidRPr="00E82556">
        <w:rPr>
          <w:rFonts w:ascii="標楷體" w:eastAsia="標楷體" w:hAnsi="標楷體" w:hint="eastAsia"/>
        </w:rPr>
        <w:t>下載的 資料為依據</w:t>
      </w:r>
      <w:r>
        <w:rPr>
          <w:rFonts w:ascii="標楷體" w:eastAsia="標楷體" w:hAnsi="標楷體" w:hint="eastAsia"/>
        </w:rPr>
        <w:t>比對客戶端上傳之</w:t>
      </w:r>
      <w:proofErr w:type="gramStart"/>
      <w:r>
        <w:rPr>
          <w:rFonts w:ascii="標楷體" w:eastAsia="標楷體" w:hAnsi="標楷體" w:hint="eastAsia"/>
        </w:rPr>
        <w:t>字軌配號</w:t>
      </w:r>
      <w:proofErr w:type="gramEnd"/>
      <w:r>
        <w:rPr>
          <w:rFonts w:ascii="標楷體" w:eastAsia="標楷體" w:hAnsi="標楷體" w:hint="eastAsia"/>
        </w:rPr>
        <w:t>是否正確。</w:t>
      </w:r>
      <w:r w:rsidRPr="00AE3E0B">
        <w:rPr>
          <w:noProof/>
        </w:rPr>
        <w:drawing>
          <wp:inline distT="0" distB="0" distL="0" distR="0" wp14:anchorId="0F37E42C" wp14:editId="6E3929CC">
            <wp:extent cx="5274310" cy="3865880"/>
            <wp:effectExtent l="0" t="0" r="254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865880"/>
                    </a:xfrm>
                    <a:prstGeom prst="rect">
                      <a:avLst/>
                    </a:prstGeom>
                  </pic:spPr>
                </pic:pic>
              </a:graphicData>
            </a:graphic>
          </wp:inline>
        </w:drawing>
      </w:r>
    </w:p>
    <w:p w14:paraId="5812F2D8" w14:textId="77777777" w:rsidR="00F43F2E" w:rsidRPr="00337785" w:rsidRDefault="00F43F2E" w:rsidP="00337785">
      <w:pPr>
        <w:rPr>
          <w:rFonts w:ascii="標楷體" w:eastAsia="標楷體" w:hAnsi="標楷體"/>
          <w:szCs w:val="24"/>
        </w:rPr>
      </w:pPr>
      <w:r w:rsidRPr="00337785">
        <w:rPr>
          <w:rFonts w:ascii="標楷體" w:eastAsia="標楷體" w:hAnsi="標楷體"/>
          <w:szCs w:val="24"/>
        </w:rPr>
        <w:t>系統發現營業人端有開出不屬於該營業人</w:t>
      </w:r>
      <w:proofErr w:type="gramStart"/>
      <w:r w:rsidRPr="00337785">
        <w:rPr>
          <w:rFonts w:ascii="標楷體" w:eastAsia="標楷體" w:hAnsi="標楷體"/>
          <w:szCs w:val="24"/>
        </w:rPr>
        <w:t>本期字軌</w:t>
      </w:r>
      <w:proofErr w:type="gramEnd"/>
      <w:r w:rsidRPr="00337785">
        <w:rPr>
          <w:rFonts w:ascii="標楷體" w:eastAsia="標楷體" w:hAnsi="標楷體"/>
          <w:szCs w:val="24"/>
        </w:rPr>
        <w:t>的發票時</w:t>
      </w:r>
      <w:r w:rsidRPr="00337785">
        <w:rPr>
          <w:rFonts w:ascii="標楷體" w:eastAsia="標楷體" w:hAnsi="標楷體" w:hint="eastAsia"/>
          <w:szCs w:val="24"/>
        </w:rPr>
        <w:t>,會自動發</w:t>
      </w:r>
      <w:proofErr w:type="gramStart"/>
      <w:r w:rsidRPr="00337785">
        <w:rPr>
          <w:rFonts w:ascii="標楷體" w:eastAsia="標楷體" w:hAnsi="標楷體" w:hint="eastAsia"/>
          <w:szCs w:val="24"/>
        </w:rPr>
        <w:t>電子郵件給客服</w:t>
      </w:r>
      <w:proofErr w:type="gramEnd"/>
      <w:r w:rsidRPr="00337785">
        <w:rPr>
          <w:rFonts w:ascii="標楷體" w:eastAsia="標楷體" w:hAnsi="標楷體" w:hint="eastAsia"/>
          <w:szCs w:val="24"/>
        </w:rPr>
        <w:t>人員,再由客服人員致電客戶了解狀況並協助處理</w:t>
      </w:r>
    </w:p>
    <w:bookmarkEnd w:id="0"/>
    <w:p w14:paraId="53BC0ADD" w14:textId="77777777" w:rsidR="00F43F2E" w:rsidRPr="00F43F2E" w:rsidRDefault="00F43F2E" w:rsidP="00AE3E0B">
      <w:pPr>
        <w:autoSpaceDE w:val="0"/>
        <w:autoSpaceDN w:val="0"/>
        <w:adjustRightInd w:val="0"/>
        <w:rPr>
          <w:rFonts w:ascii="細明體" w:eastAsia="細明體" w:hAnsi="細明體" w:cs="DFKaiShu-SB-Estd-BF"/>
          <w:kern w:val="0"/>
          <w:szCs w:val="24"/>
        </w:rPr>
      </w:pPr>
    </w:p>
    <w:p w14:paraId="2EDEDCB5" w14:textId="3AAEEC32" w:rsidR="00F43F2E" w:rsidRPr="00AE3E0B" w:rsidRDefault="00A5483F" w:rsidP="00AE3E0B">
      <w:pPr>
        <w:autoSpaceDE w:val="0"/>
        <w:autoSpaceDN w:val="0"/>
        <w:adjustRightInd w:val="0"/>
        <w:rPr>
          <w:rFonts w:ascii="細明體" w:eastAsia="細明體" w:hAnsi="細明體" w:cs="DFKaiShu-SB-Estd-BF"/>
          <w:kern w:val="0"/>
          <w:szCs w:val="24"/>
        </w:rPr>
      </w:pPr>
      <w:r>
        <w:rPr>
          <w:noProof/>
        </w:rPr>
        <w:drawing>
          <wp:inline distT="0" distB="0" distL="0" distR="0" wp14:anchorId="63A808FD" wp14:editId="6C87EED0">
            <wp:extent cx="4076700" cy="3062335"/>
            <wp:effectExtent l="0" t="0" r="0"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5405" cy="3068874"/>
                    </a:xfrm>
                    <a:prstGeom prst="rect">
                      <a:avLst/>
                    </a:prstGeom>
                  </pic:spPr>
                </pic:pic>
              </a:graphicData>
            </a:graphic>
          </wp:inline>
        </w:drawing>
      </w:r>
    </w:p>
    <w:p w14:paraId="683DADEF" w14:textId="77D22F27" w:rsidR="00AE3E0B" w:rsidRPr="00F43F2E" w:rsidRDefault="00F43F2E" w:rsidP="00F43F2E">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2</w:t>
      </w:r>
      <w:r>
        <w:rPr>
          <w:rFonts w:ascii="細明體" w:eastAsia="細明體" w:hAnsi="細明體" w:cs="DFKaiShu-SB-Estd-BF"/>
          <w:kern w:val="0"/>
          <w:szCs w:val="24"/>
        </w:rPr>
        <w:t>-2</w:t>
      </w:r>
      <w:r w:rsidRPr="00F43F2E">
        <w:rPr>
          <w:rFonts w:ascii="細明體" w:eastAsia="細明體" w:hAnsi="細明體" w:cs="DFKaiShu-SB-Estd-BF"/>
          <w:kern w:val="0"/>
          <w:szCs w:val="24"/>
        </w:rPr>
        <w:t xml:space="preserve"> </w:t>
      </w:r>
      <w:r w:rsidRPr="00F43F2E">
        <w:rPr>
          <w:rFonts w:ascii="細明體" w:eastAsia="細明體" w:hAnsi="細明體" w:cs="DFKaiShu-SB-Estd-BF" w:hint="eastAsia"/>
          <w:kern w:val="0"/>
          <w:szCs w:val="24"/>
        </w:rPr>
        <w:t>是否建立發票開立系統上傳發票之字軌號碼重複檢核功能，即時通知該營業人更正</w:t>
      </w:r>
    </w:p>
    <w:p w14:paraId="04AEE4AE" w14:textId="77C35828" w:rsidR="00F43F2E" w:rsidRPr="004C4D89" w:rsidRDefault="00F43F2E" w:rsidP="00F43F2E">
      <w:pPr>
        <w:rPr>
          <w:rFonts w:ascii="標楷體" w:eastAsia="標楷體" w:hAnsi="標楷體"/>
          <w:noProof/>
        </w:rPr>
      </w:pPr>
      <w:r w:rsidRPr="004C4D89">
        <w:rPr>
          <w:rFonts w:ascii="標楷體" w:eastAsia="標楷體" w:hAnsi="標楷體" w:hint="eastAsia"/>
          <w:noProof/>
        </w:rPr>
        <w:t>營業人在發票設定時及開立發票是都會檢測發票重複並</w:t>
      </w:r>
      <w:r>
        <w:rPr>
          <w:rFonts w:ascii="標楷體" w:eastAsia="標楷體" w:hAnsi="標楷體" w:hint="eastAsia"/>
          <w:noProof/>
        </w:rPr>
        <w:t>第一時間</w:t>
      </w:r>
      <w:r w:rsidRPr="004C4D89">
        <w:rPr>
          <w:rFonts w:ascii="標楷體" w:eastAsia="標楷體" w:hAnsi="標楷體" w:hint="eastAsia"/>
          <w:noProof/>
        </w:rPr>
        <w:t>提示營業人重複訊息</w:t>
      </w:r>
    </w:p>
    <w:p w14:paraId="1B11EC1C" w14:textId="59741EB6" w:rsidR="00F43F2E" w:rsidRDefault="00F43F2E" w:rsidP="00AE3E0B">
      <w:pPr>
        <w:autoSpaceDE w:val="0"/>
        <w:autoSpaceDN w:val="0"/>
        <w:adjustRightInd w:val="0"/>
        <w:rPr>
          <w:rFonts w:ascii="細明體" w:eastAsia="細明體" w:hAnsi="細明體" w:cs="DFKaiShu-SB-Estd-BF"/>
          <w:kern w:val="0"/>
          <w:szCs w:val="24"/>
        </w:rPr>
      </w:pPr>
      <w:r w:rsidRPr="004C4D89">
        <w:rPr>
          <w:noProof/>
        </w:rPr>
        <w:drawing>
          <wp:inline distT="0" distB="0" distL="0" distR="0" wp14:anchorId="2905937D" wp14:editId="39C72E86">
            <wp:extent cx="3067050" cy="2179724"/>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1057" cy="2203892"/>
                    </a:xfrm>
                    <a:prstGeom prst="rect">
                      <a:avLst/>
                    </a:prstGeom>
                    <a:noFill/>
                    <a:ln>
                      <a:noFill/>
                    </a:ln>
                  </pic:spPr>
                </pic:pic>
              </a:graphicData>
            </a:graphic>
          </wp:inline>
        </w:drawing>
      </w:r>
      <w:r w:rsidRPr="004C4D89">
        <w:rPr>
          <w:rFonts w:hint="eastAsia"/>
          <w:noProof/>
        </w:rPr>
        <w:drawing>
          <wp:inline distT="0" distB="0" distL="0" distR="0" wp14:anchorId="383CB529" wp14:editId="33233D09">
            <wp:extent cx="3067050" cy="2174112"/>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907" cy="2196694"/>
                    </a:xfrm>
                    <a:prstGeom prst="rect">
                      <a:avLst/>
                    </a:prstGeom>
                    <a:noFill/>
                    <a:ln>
                      <a:noFill/>
                    </a:ln>
                  </pic:spPr>
                </pic:pic>
              </a:graphicData>
            </a:graphic>
          </wp:inline>
        </w:drawing>
      </w:r>
    </w:p>
    <w:p w14:paraId="14453E15" w14:textId="0F01F56F" w:rsidR="00F43F2E" w:rsidRPr="004C4D89" w:rsidRDefault="00F43F2E" w:rsidP="00F43F2E">
      <w:pPr>
        <w:rPr>
          <w:rFonts w:ascii="標楷體" w:eastAsia="標楷體" w:hAnsi="標楷體"/>
          <w:noProof/>
        </w:rPr>
      </w:pPr>
      <w:r w:rsidRPr="004C4D89">
        <w:rPr>
          <w:rFonts w:ascii="標楷體" w:eastAsia="標楷體" w:hAnsi="標楷體" w:hint="eastAsia"/>
          <w:noProof/>
        </w:rPr>
        <w:t>加值中心在收到營業人上傳之發票重複發票會第一時間，以m</w:t>
      </w:r>
      <w:r w:rsidRPr="004C4D89">
        <w:rPr>
          <w:rFonts w:ascii="標楷體" w:eastAsia="標楷體" w:hAnsi="標楷體"/>
          <w:noProof/>
        </w:rPr>
        <w:t>ail</w:t>
      </w:r>
      <w:r w:rsidRPr="004C4D89">
        <w:rPr>
          <w:rFonts w:ascii="標楷體" w:eastAsia="標楷體" w:hAnsi="標楷體" w:hint="eastAsia"/>
          <w:noProof/>
        </w:rPr>
        <w:t>的方式告知營業人</w:t>
      </w:r>
    </w:p>
    <w:p w14:paraId="56CB20A1" w14:textId="238E1190" w:rsidR="00F43F2E" w:rsidRDefault="00F43F2E" w:rsidP="00AE3E0B">
      <w:pPr>
        <w:autoSpaceDE w:val="0"/>
        <w:autoSpaceDN w:val="0"/>
        <w:adjustRightInd w:val="0"/>
        <w:rPr>
          <w:rFonts w:ascii="細明體" w:eastAsia="細明體" w:hAnsi="細明體" w:cs="DFKaiShu-SB-Estd-BF"/>
          <w:kern w:val="0"/>
          <w:szCs w:val="24"/>
        </w:rPr>
      </w:pPr>
      <w:r>
        <w:rPr>
          <w:noProof/>
        </w:rPr>
        <w:drawing>
          <wp:inline distT="0" distB="0" distL="0" distR="0" wp14:anchorId="3EB90E8D" wp14:editId="5C7011A9">
            <wp:extent cx="3523862" cy="1269372"/>
            <wp:effectExtent l="0" t="0" r="635" b="698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935" cy="1276243"/>
                    </a:xfrm>
                    <a:prstGeom prst="rect">
                      <a:avLst/>
                    </a:prstGeom>
                  </pic:spPr>
                </pic:pic>
              </a:graphicData>
            </a:graphic>
          </wp:inline>
        </w:drawing>
      </w:r>
    </w:p>
    <w:p w14:paraId="1C44928A" w14:textId="11AE16F3" w:rsidR="00F43F2E" w:rsidRDefault="00F43F2E" w:rsidP="00F43F2E">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2</w:t>
      </w:r>
      <w:r>
        <w:rPr>
          <w:rFonts w:ascii="細明體" w:eastAsia="細明體" w:hAnsi="細明體" w:cs="DFKaiShu-SB-Estd-BF"/>
          <w:kern w:val="0"/>
          <w:szCs w:val="24"/>
        </w:rPr>
        <w:t xml:space="preserve">-3 </w:t>
      </w:r>
      <w:r w:rsidRPr="00F43F2E">
        <w:rPr>
          <w:rFonts w:ascii="細明體" w:eastAsia="細明體" w:hAnsi="細明體" w:cs="DFKaiShu-SB-Estd-BF" w:hint="eastAsia"/>
          <w:kern w:val="0"/>
          <w:szCs w:val="24"/>
        </w:rPr>
        <w:t>是否建立營業人端上傳與加值服務中心端接收的發票數量檢核功能，</w:t>
      </w:r>
      <w:proofErr w:type="gramStart"/>
      <w:r w:rsidRPr="00F43F2E">
        <w:rPr>
          <w:rFonts w:ascii="細明體" w:eastAsia="細明體" w:hAnsi="細明體" w:cs="DFKaiShu-SB-Estd-BF" w:hint="eastAsia"/>
          <w:kern w:val="0"/>
          <w:szCs w:val="24"/>
        </w:rPr>
        <w:t>即時補傳漏</w:t>
      </w:r>
      <w:proofErr w:type="gramEnd"/>
      <w:r w:rsidRPr="00F43F2E">
        <w:rPr>
          <w:rFonts w:ascii="細明體" w:eastAsia="細明體" w:hAnsi="細明體" w:cs="DFKaiShu-SB-Estd-BF" w:hint="eastAsia"/>
          <w:kern w:val="0"/>
          <w:szCs w:val="24"/>
        </w:rPr>
        <w:t>上傳發票</w:t>
      </w:r>
    </w:p>
    <w:p w14:paraId="75E30042" w14:textId="77777777" w:rsidR="004515DF" w:rsidRDefault="004515DF" w:rsidP="004515DF">
      <w:pPr>
        <w:rPr>
          <w:rFonts w:ascii="標楷體" w:eastAsia="標楷體" w:hAnsi="標楷體"/>
          <w:noProof/>
        </w:rPr>
      </w:pPr>
      <w:r>
        <w:rPr>
          <w:rFonts w:ascii="標楷體" w:eastAsia="標楷體" w:hAnsi="標楷體" w:hint="eastAsia"/>
          <w:noProof/>
        </w:rPr>
        <w:t>1</w:t>
      </w:r>
      <w:r>
        <w:rPr>
          <w:rFonts w:ascii="標楷體" w:eastAsia="標楷體" w:hAnsi="標楷體"/>
          <w:noProof/>
        </w:rPr>
        <w:t>80</w:t>
      </w:r>
      <w:r>
        <w:rPr>
          <w:rFonts w:ascii="標楷體" w:eastAsia="標楷體" w:hAnsi="標楷體" w:hint="eastAsia"/>
          <w:noProof/>
        </w:rPr>
        <w:t>為平台回覆C確認的筆數，p</w:t>
      </w:r>
      <w:r>
        <w:rPr>
          <w:rFonts w:ascii="標楷體" w:eastAsia="標楷體" w:hAnsi="標楷體"/>
          <w:noProof/>
        </w:rPr>
        <w:t xml:space="preserve">os </w:t>
      </w:r>
      <w:r>
        <w:rPr>
          <w:rFonts w:ascii="標楷體" w:eastAsia="標楷體" w:hAnsi="標楷體" w:hint="eastAsia"/>
          <w:noProof/>
        </w:rPr>
        <w:t>為營業人開立的筆數，s</w:t>
      </w:r>
      <w:r>
        <w:rPr>
          <w:rFonts w:ascii="標楷體" w:eastAsia="標楷體" w:hAnsi="標楷體"/>
          <w:noProof/>
        </w:rPr>
        <w:t>erver</w:t>
      </w:r>
      <w:r>
        <w:rPr>
          <w:rFonts w:ascii="標楷體" w:eastAsia="標楷體" w:hAnsi="標楷體" w:hint="eastAsia"/>
          <w:noProof/>
        </w:rPr>
        <w:t>為加</w:t>
      </w:r>
    </w:p>
    <w:p w14:paraId="208DD771" w14:textId="77777777" w:rsidR="004515DF" w:rsidRPr="00B4750D" w:rsidRDefault="004515DF" w:rsidP="004515DF">
      <w:pPr>
        <w:rPr>
          <w:rFonts w:ascii="標楷體" w:eastAsia="標楷體" w:hAnsi="標楷體"/>
          <w:noProof/>
        </w:rPr>
      </w:pPr>
      <w:r>
        <w:rPr>
          <w:rFonts w:ascii="標楷體" w:eastAsia="標楷體" w:hAnsi="標楷體" w:hint="eastAsia"/>
          <w:noProof/>
        </w:rPr>
        <w:t>值中心上傳平台的筆數。</w:t>
      </w:r>
    </w:p>
    <w:p w14:paraId="5EB3208C" w14:textId="0E886810" w:rsidR="004515DF" w:rsidRDefault="00D43C30" w:rsidP="00F43F2E">
      <w:pPr>
        <w:autoSpaceDE w:val="0"/>
        <w:autoSpaceDN w:val="0"/>
        <w:adjustRightInd w:val="0"/>
        <w:rPr>
          <w:rFonts w:ascii="細明體" w:eastAsia="細明體" w:hAnsi="細明體" w:cs="DFKaiShu-SB-Estd-BF"/>
          <w:kern w:val="0"/>
          <w:szCs w:val="24"/>
        </w:rPr>
      </w:pPr>
      <w:r>
        <w:rPr>
          <w:noProof/>
        </w:rPr>
        <w:drawing>
          <wp:inline distT="0" distB="0" distL="0" distR="0" wp14:anchorId="220CEE2E" wp14:editId="58A1198A">
            <wp:extent cx="4676775" cy="2386854"/>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2615" cy="2389835"/>
                    </a:xfrm>
                    <a:prstGeom prst="rect">
                      <a:avLst/>
                    </a:prstGeom>
                  </pic:spPr>
                </pic:pic>
              </a:graphicData>
            </a:graphic>
          </wp:inline>
        </w:drawing>
      </w:r>
    </w:p>
    <w:p w14:paraId="498552B6" w14:textId="49A83B1F" w:rsidR="004515DF" w:rsidRDefault="00D43C30" w:rsidP="00F43F2E">
      <w:pPr>
        <w:autoSpaceDE w:val="0"/>
        <w:autoSpaceDN w:val="0"/>
        <w:adjustRightInd w:val="0"/>
        <w:rPr>
          <w:rFonts w:ascii="細明體" w:eastAsia="細明體" w:hAnsi="細明體" w:cs="DFKaiShu-SB-Estd-BF"/>
          <w:kern w:val="0"/>
          <w:szCs w:val="24"/>
        </w:rPr>
      </w:pPr>
      <w:r>
        <w:rPr>
          <w:noProof/>
        </w:rPr>
        <w:drawing>
          <wp:inline distT="0" distB="0" distL="0" distR="0" wp14:anchorId="55F10178" wp14:editId="7627B14A">
            <wp:extent cx="4591050" cy="1653927"/>
            <wp:effectExtent l="0" t="0" r="0" b="381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5032" cy="1658964"/>
                    </a:xfrm>
                    <a:prstGeom prst="rect">
                      <a:avLst/>
                    </a:prstGeom>
                  </pic:spPr>
                </pic:pic>
              </a:graphicData>
            </a:graphic>
          </wp:inline>
        </w:drawing>
      </w:r>
    </w:p>
    <w:p w14:paraId="4619CAEE" w14:textId="23A7295B" w:rsidR="004515DF" w:rsidRDefault="004515DF" w:rsidP="004515DF">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2</w:t>
      </w:r>
      <w:r>
        <w:rPr>
          <w:rFonts w:ascii="細明體" w:eastAsia="細明體" w:hAnsi="細明體" w:cs="DFKaiShu-SB-Estd-BF"/>
          <w:kern w:val="0"/>
          <w:szCs w:val="24"/>
        </w:rPr>
        <w:t xml:space="preserve">-4 </w:t>
      </w:r>
      <w:r w:rsidRPr="004515DF">
        <w:rPr>
          <w:rFonts w:ascii="細明體" w:eastAsia="細明體" w:hAnsi="細明體" w:cs="DFKaiShu-SB-Estd-BF" w:hint="eastAsia"/>
          <w:kern w:val="0"/>
          <w:szCs w:val="24"/>
        </w:rPr>
        <w:t>是否建立每日</w:t>
      </w:r>
      <w:proofErr w:type="gramStart"/>
      <w:r w:rsidRPr="004515DF">
        <w:rPr>
          <w:rFonts w:ascii="細明體" w:eastAsia="細明體" w:hAnsi="細明體" w:cs="DFKaiShu-SB-Estd-BF" w:hint="eastAsia"/>
          <w:kern w:val="0"/>
          <w:szCs w:val="24"/>
        </w:rPr>
        <w:t>產製未上</w:t>
      </w:r>
      <w:proofErr w:type="gramEnd"/>
      <w:r w:rsidRPr="004515DF">
        <w:rPr>
          <w:rFonts w:ascii="細明體" w:eastAsia="細明體" w:hAnsi="細明體" w:cs="DFKaiShu-SB-Estd-BF" w:hint="eastAsia"/>
          <w:kern w:val="0"/>
          <w:szCs w:val="24"/>
        </w:rPr>
        <w:t>傳營業人清單，即時通知營業人確認發票傳輸情形</w:t>
      </w:r>
    </w:p>
    <w:p w14:paraId="5EEA4580" w14:textId="0FD8BB45" w:rsidR="00283C54" w:rsidRPr="00337785" w:rsidRDefault="00283C54" w:rsidP="004515DF">
      <w:pPr>
        <w:autoSpaceDE w:val="0"/>
        <w:autoSpaceDN w:val="0"/>
        <w:adjustRightInd w:val="0"/>
        <w:rPr>
          <w:rFonts w:ascii="標楷體" w:eastAsia="標楷體" w:hAnsi="標楷體" w:cs="DFKaiShu-SB-Estd-BF"/>
          <w:kern w:val="0"/>
          <w:szCs w:val="24"/>
        </w:rPr>
      </w:pPr>
      <w:r w:rsidRPr="00337785">
        <w:rPr>
          <w:rFonts w:ascii="標楷體" w:eastAsia="標楷體" w:hAnsi="標楷體" w:cs="DFKaiShu-SB-Estd-BF" w:hint="eastAsia"/>
          <w:kern w:val="0"/>
          <w:szCs w:val="24"/>
        </w:rPr>
        <w:t>每日系統會自動檢測超過2</w:t>
      </w:r>
      <w:r w:rsidRPr="00337785">
        <w:rPr>
          <w:rFonts w:ascii="標楷體" w:eastAsia="標楷體" w:hAnsi="標楷體" w:cs="DFKaiShu-SB-Estd-BF"/>
          <w:kern w:val="0"/>
          <w:szCs w:val="24"/>
        </w:rPr>
        <w:t>4</w:t>
      </w:r>
      <w:r w:rsidRPr="00337785">
        <w:rPr>
          <w:rFonts w:ascii="標楷體" w:eastAsia="標楷體" w:hAnsi="標楷體" w:cs="DFKaiShu-SB-Estd-BF" w:hint="eastAsia"/>
          <w:kern w:val="0"/>
          <w:szCs w:val="24"/>
        </w:rPr>
        <w:t>小時未回傳之客戶並m</w:t>
      </w:r>
      <w:r w:rsidRPr="00337785">
        <w:rPr>
          <w:rFonts w:ascii="標楷體" w:eastAsia="標楷體" w:hAnsi="標楷體" w:cs="DFKaiShu-SB-Estd-BF"/>
          <w:kern w:val="0"/>
          <w:szCs w:val="24"/>
        </w:rPr>
        <w:t>ail</w:t>
      </w:r>
      <w:r w:rsidRPr="00337785">
        <w:rPr>
          <w:rFonts w:ascii="標楷體" w:eastAsia="標楷體" w:hAnsi="標楷體" w:cs="DFKaiShu-SB-Estd-BF" w:hint="eastAsia"/>
          <w:kern w:val="0"/>
          <w:szCs w:val="24"/>
        </w:rPr>
        <w:t>通知相關人員。</w:t>
      </w:r>
    </w:p>
    <w:p w14:paraId="7CAE6597" w14:textId="2CD67F15" w:rsidR="004515DF" w:rsidRDefault="005D505E" w:rsidP="004515DF">
      <w:pPr>
        <w:autoSpaceDE w:val="0"/>
        <w:autoSpaceDN w:val="0"/>
        <w:adjustRightInd w:val="0"/>
        <w:rPr>
          <w:rFonts w:ascii="細明體" w:eastAsia="細明體" w:hAnsi="細明體" w:cs="DFKaiShu-SB-Estd-BF"/>
          <w:kern w:val="0"/>
          <w:szCs w:val="24"/>
        </w:rPr>
      </w:pPr>
      <w:r>
        <w:rPr>
          <w:noProof/>
        </w:rPr>
        <w:drawing>
          <wp:inline distT="0" distB="0" distL="0" distR="0" wp14:anchorId="3BD61103" wp14:editId="638211EE">
            <wp:extent cx="4248150" cy="4852054"/>
            <wp:effectExtent l="0" t="0" r="0"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5038" cy="4859921"/>
                    </a:xfrm>
                    <a:prstGeom prst="rect">
                      <a:avLst/>
                    </a:prstGeom>
                  </pic:spPr>
                </pic:pic>
              </a:graphicData>
            </a:graphic>
          </wp:inline>
        </w:drawing>
      </w:r>
    </w:p>
    <w:p w14:paraId="0E20AFCC" w14:textId="2619F5BB" w:rsidR="004515DF" w:rsidRDefault="004515DF" w:rsidP="004515DF">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2</w:t>
      </w:r>
      <w:r>
        <w:rPr>
          <w:rFonts w:ascii="細明體" w:eastAsia="細明體" w:hAnsi="細明體" w:cs="DFKaiShu-SB-Estd-BF"/>
          <w:kern w:val="0"/>
          <w:szCs w:val="24"/>
        </w:rPr>
        <w:t>-5</w:t>
      </w:r>
      <w:r w:rsidRPr="004515DF">
        <w:rPr>
          <w:rFonts w:ascii="細明體" w:eastAsia="細明體" w:hAnsi="細明體" w:cs="DFKaiShu-SB-Estd-BF"/>
          <w:kern w:val="0"/>
          <w:szCs w:val="24"/>
        </w:rPr>
        <w:t xml:space="preserve"> </w:t>
      </w:r>
      <w:r w:rsidRPr="004515DF">
        <w:rPr>
          <w:rFonts w:ascii="細明體" w:eastAsia="細明體" w:hAnsi="細明體" w:cs="DFKaiShu-SB-Estd-BF" w:hint="eastAsia"/>
          <w:kern w:val="0"/>
          <w:szCs w:val="24"/>
        </w:rPr>
        <w:t>是否每日處理</w:t>
      </w:r>
      <w:r w:rsidRPr="004515DF">
        <w:rPr>
          <w:rFonts w:ascii="細明體" w:eastAsia="細明體" w:hAnsi="細明體" w:cs="DFKaiShu-SB-Estd-BF"/>
          <w:kern w:val="0"/>
          <w:szCs w:val="24"/>
        </w:rPr>
        <w:t>Turnkey</w:t>
      </w:r>
      <w:r w:rsidRPr="004515DF">
        <w:rPr>
          <w:rFonts w:ascii="細明體" w:eastAsia="細明體" w:hAnsi="細明體" w:cs="DFKaiShu-SB-Estd-BF" w:hint="eastAsia"/>
          <w:kern w:val="0"/>
          <w:szCs w:val="24"/>
        </w:rPr>
        <w:t>回應之錯誤訊息及通知並協助營業人更正</w:t>
      </w:r>
    </w:p>
    <w:p w14:paraId="6497FF84" w14:textId="77777777" w:rsidR="00283C54" w:rsidRPr="00837C64" w:rsidRDefault="00283C54" w:rsidP="00283C54">
      <w:pPr>
        <w:rPr>
          <w:rFonts w:ascii="標楷體" w:eastAsia="標楷體" w:hAnsi="標楷體"/>
          <w:noProof/>
        </w:rPr>
      </w:pPr>
      <w:r w:rsidRPr="00837C64">
        <w:rPr>
          <w:rFonts w:ascii="標楷體" w:eastAsia="標楷體" w:hAnsi="標楷體" w:hint="eastAsia"/>
          <w:noProof/>
        </w:rPr>
        <w:t>每日定時檢查</w:t>
      </w:r>
      <w:r>
        <w:rPr>
          <w:rFonts w:ascii="標楷體" w:eastAsia="標楷體" w:hAnsi="標楷體" w:hint="eastAsia"/>
          <w:noProof/>
        </w:rPr>
        <w:t>T</w:t>
      </w:r>
      <w:r w:rsidRPr="00837C64">
        <w:rPr>
          <w:rFonts w:ascii="標楷體" w:eastAsia="標楷體" w:hAnsi="標楷體"/>
          <w:noProof/>
        </w:rPr>
        <w:t xml:space="preserve">runkey </w:t>
      </w:r>
      <w:r w:rsidRPr="00837C64">
        <w:rPr>
          <w:rFonts w:ascii="標楷體" w:eastAsia="標楷體" w:hAnsi="標楷體" w:hint="eastAsia"/>
          <w:noProof/>
        </w:rPr>
        <w:t>事件記錄明細，</w:t>
      </w:r>
      <w:r>
        <w:rPr>
          <w:rFonts w:ascii="標楷體" w:eastAsia="標楷體" w:hAnsi="標楷體" w:hint="eastAsia"/>
          <w:noProof/>
        </w:rPr>
        <w:t>調整錯誤后</w:t>
      </w:r>
      <w:r>
        <w:rPr>
          <w:rFonts w:ascii="標楷體" w:eastAsia="標楷體" w:hAnsi="標楷體" w:hint="eastAsia"/>
          <w:szCs w:val="24"/>
        </w:rPr>
        <w:t>重新上傳平台</w:t>
      </w:r>
      <w:r>
        <w:rPr>
          <w:rFonts w:ascii="標楷體" w:eastAsia="標楷體" w:hAnsi="標楷體" w:hint="eastAsia"/>
          <w:noProof/>
        </w:rPr>
        <w:t>。</w:t>
      </w:r>
    </w:p>
    <w:p w14:paraId="36325C9F" w14:textId="28979402" w:rsidR="00283C54" w:rsidRDefault="005D505E" w:rsidP="00283C54">
      <w:pPr>
        <w:rPr>
          <w:noProof/>
        </w:rPr>
      </w:pPr>
      <w:r>
        <w:rPr>
          <w:noProof/>
        </w:rPr>
        <w:drawing>
          <wp:inline distT="0" distB="0" distL="0" distR="0" wp14:anchorId="5A15E565" wp14:editId="5785FFB9">
            <wp:extent cx="5150409" cy="35814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823" cy="3587946"/>
                    </a:xfrm>
                    <a:prstGeom prst="rect">
                      <a:avLst/>
                    </a:prstGeom>
                  </pic:spPr>
                </pic:pic>
              </a:graphicData>
            </a:graphic>
          </wp:inline>
        </w:drawing>
      </w:r>
    </w:p>
    <w:p w14:paraId="38B48A97" w14:textId="79C8B06B" w:rsidR="00283C54" w:rsidRDefault="005D505E" w:rsidP="00283C54">
      <w:pPr>
        <w:rPr>
          <w:noProof/>
        </w:rPr>
      </w:pPr>
      <w:r>
        <w:rPr>
          <w:noProof/>
        </w:rPr>
        <w:drawing>
          <wp:inline distT="0" distB="0" distL="0" distR="0" wp14:anchorId="784C3655" wp14:editId="3B9A6AA5">
            <wp:extent cx="5132989" cy="17907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5882" cy="1791709"/>
                    </a:xfrm>
                    <a:prstGeom prst="rect">
                      <a:avLst/>
                    </a:prstGeom>
                  </pic:spPr>
                </pic:pic>
              </a:graphicData>
            </a:graphic>
          </wp:inline>
        </w:drawing>
      </w:r>
    </w:p>
    <w:p w14:paraId="2FE22755" w14:textId="00455E4D" w:rsidR="00283C54" w:rsidRDefault="005D505E" w:rsidP="00283C54">
      <w:pPr>
        <w:rPr>
          <w:noProof/>
        </w:rPr>
      </w:pPr>
      <w:r>
        <w:rPr>
          <w:noProof/>
        </w:rPr>
        <w:drawing>
          <wp:inline distT="0" distB="0" distL="0" distR="0" wp14:anchorId="003F6CE5" wp14:editId="11069135">
            <wp:extent cx="4469732" cy="2924175"/>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5934" cy="2928232"/>
                    </a:xfrm>
                    <a:prstGeom prst="rect">
                      <a:avLst/>
                    </a:prstGeom>
                  </pic:spPr>
                </pic:pic>
              </a:graphicData>
            </a:graphic>
          </wp:inline>
        </w:drawing>
      </w:r>
    </w:p>
    <w:p w14:paraId="6FF1CA5A" w14:textId="0D4F4BE8" w:rsidR="00283C54" w:rsidRDefault="00283C54" w:rsidP="00283C54">
      <w:pPr>
        <w:rPr>
          <w:rFonts w:ascii="標楷體" w:eastAsia="標楷體" w:hAnsi="標楷體"/>
          <w:szCs w:val="24"/>
        </w:rPr>
      </w:pPr>
      <w:r w:rsidRPr="00B4750D">
        <w:rPr>
          <w:rFonts w:ascii="標楷體" w:eastAsia="標楷體" w:hAnsi="標楷體" w:hint="eastAsia"/>
          <w:noProof/>
        </w:rPr>
        <w:t>每日</w:t>
      </w:r>
      <w:r>
        <w:rPr>
          <w:rFonts w:ascii="標楷體" w:eastAsia="標楷體" w:hAnsi="標楷體" w:hint="eastAsia"/>
          <w:noProof/>
        </w:rPr>
        <w:t>也</w:t>
      </w:r>
      <w:r w:rsidRPr="00B4750D">
        <w:rPr>
          <w:rFonts w:ascii="標楷體" w:eastAsia="標楷體" w:hAnsi="標楷體" w:hint="eastAsia"/>
          <w:noProof/>
        </w:rPr>
        <w:t>會收到</w:t>
      </w:r>
      <w:r w:rsidRPr="00B4750D">
        <w:rPr>
          <w:rFonts w:ascii="標楷體" w:eastAsia="標楷體" w:hAnsi="標楷體" w:hint="eastAsia"/>
          <w:szCs w:val="24"/>
        </w:rPr>
        <w:t>Turnkey的m</w:t>
      </w:r>
      <w:r w:rsidRPr="00B4750D">
        <w:rPr>
          <w:rFonts w:ascii="標楷體" w:eastAsia="標楷體" w:hAnsi="標楷體"/>
          <w:szCs w:val="24"/>
        </w:rPr>
        <w:t>ail</w:t>
      </w:r>
      <w:r w:rsidRPr="00B4750D">
        <w:rPr>
          <w:rFonts w:ascii="標楷體" w:eastAsia="標楷體" w:hAnsi="標楷體" w:hint="eastAsia"/>
          <w:szCs w:val="24"/>
        </w:rPr>
        <w:t>通知檢</w:t>
      </w:r>
      <w:r>
        <w:rPr>
          <w:rFonts w:ascii="標楷體" w:eastAsia="標楷體" w:hAnsi="標楷體" w:hint="eastAsia"/>
          <w:szCs w:val="24"/>
        </w:rPr>
        <w:t>測</w:t>
      </w:r>
      <w:r w:rsidRPr="00B4750D">
        <w:rPr>
          <w:rFonts w:ascii="標楷體" w:eastAsia="標楷體" w:hAnsi="標楷體" w:hint="eastAsia"/>
          <w:szCs w:val="24"/>
        </w:rPr>
        <w:t>訊息</w:t>
      </w:r>
      <w:r>
        <w:rPr>
          <w:rFonts w:ascii="標楷體" w:eastAsia="標楷體" w:hAnsi="標楷體" w:hint="eastAsia"/>
          <w:szCs w:val="24"/>
        </w:rPr>
        <w:t>資料。比對Tr</w:t>
      </w:r>
      <w:r>
        <w:rPr>
          <w:rFonts w:ascii="標楷體" w:eastAsia="標楷體" w:hAnsi="標楷體"/>
          <w:szCs w:val="24"/>
        </w:rPr>
        <w:t>unkey</w:t>
      </w:r>
      <w:r>
        <w:rPr>
          <w:rFonts w:ascii="標楷體" w:eastAsia="標楷體" w:hAnsi="標楷體" w:hint="eastAsia"/>
          <w:szCs w:val="24"/>
        </w:rPr>
        <w:t>事件訊息，並調整</w:t>
      </w:r>
      <w:proofErr w:type="gramStart"/>
      <w:r>
        <w:rPr>
          <w:rFonts w:ascii="標楷體" w:eastAsia="標楷體" w:hAnsi="標楷體" w:hint="eastAsia"/>
          <w:szCs w:val="24"/>
        </w:rPr>
        <w:t>后</w:t>
      </w:r>
      <w:proofErr w:type="gramEnd"/>
      <w:r>
        <w:rPr>
          <w:rFonts w:ascii="標楷體" w:eastAsia="標楷體" w:hAnsi="標楷體" w:hint="eastAsia"/>
          <w:szCs w:val="24"/>
        </w:rPr>
        <w:t>重新上傳平台</w:t>
      </w:r>
    </w:p>
    <w:p w14:paraId="361FAA78" w14:textId="6F42B5B2" w:rsidR="00283C54" w:rsidRPr="00B4750D" w:rsidRDefault="005D505E" w:rsidP="00283C54">
      <w:pPr>
        <w:rPr>
          <w:rFonts w:ascii="標楷體" w:eastAsia="標楷體" w:hAnsi="標楷體"/>
          <w:noProof/>
        </w:rPr>
      </w:pPr>
      <w:r>
        <w:rPr>
          <w:noProof/>
        </w:rPr>
        <w:drawing>
          <wp:inline distT="0" distB="0" distL="0" distR="0" wp14:anchorId="6D415390" wp14:editId="240A644B">
            <wp:extent cx="4371975" cy="42365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79033" cy="4243340"/>
                    </a:xfrm>
                    <a:prstGeom prst="rect">
                      <a:avLst/>
                    </a:prstGeom>
                  </pic:spPr>
                </pic:pic>
              </a:graphicData>
            </a:graphic>
          </wp:inline>
        </w:drawing>
      </w:r>
    </w:p>
    <w:p w14:paraId="7780B167" w14:textId="77777777" w:rsidR="00283C54" w:rsidRPr="00283C54" w:rsidRDefault="00283C54" w:rsidP="00283C54">
      <w:pPr>
        <w:rPr>
          <w:noProof/>
        </w:rPr>
      </w:pPr>
    </w:p>
    <w:p w14:paraId="4CF4C75F" w14:textId="77777777" w:rsidR="00283C54" w:rsidRPr="00283C54" w:rsidRDefault="00283C54" w:rsidP="004515DF">
      <w:pPr>
        <w:autoSpaceDE w:val="0"/>
        <w:autoSpaceDN w:val="0"/>
        <w:adjustRightInd w:val="0"/>
        <w:rPr>
          <w:rFonts w:ascii="細明體" w:eastAsia="細明體" w:hAnsi="細明體" w:cs="DFKaiShu-SB-Estd-BF"/>
          <w:kern w:val="0"/>
          <w:szCs w:val="24"/>
        </w:rPr>
      </w:pPr>
    </w:p>
    <w:p w14:paraId="41259E0B" w14:textId="65916971" w:rsidR="004515DF" w:rsidRDefault="004515DF" w:rsidP="004515DF">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2</w:t>
      </w:r>
      <w:r>
        <w:rPr>
          <w:rFonts w:ascii="細明體" w:eastAsia="細明體" w:hAnsi="細明體" w:cs="DFKaiShu-SB-Estd-BF"/>
          <w:kern w:val="0"/>
          <w:szCs w:val="24"/>
        </w:rPr>
        <w:t>-6</w:t>
      </w:r>
      <w:r w:rsidRPr="004515DF">
        <w:rPr>
          <w:rFonts w:ascii="細明體" w:eastAsia="細明體" w:hAnsi="細明體" w:cs="DFKaiShu-SB-Estd-BF"/>
          <w:kern w:val="0"/>
          <w:szCs w:val="24"/>
        </w:rPr>
        <w:t xml:space="preserve"> </w:t>
      </w:r>
      <w:r w:rsidRPr="004515DF">
        <w:rPr>
          <w:rFonts w:ascii="細明體" w:eastAsia="細明體" w:hAnsi="細明體" w:cs="DFKaiShu-SB-Estd-BF" w:hint="eastAsia"/>
          <w:kern w:val="0"/>
          <w:szCs w:val="24"/>
        </w:rPr>
        <w:t>是否每日比對上傳整合服務平</w:t>
      </w:r>
      <w:proofErr w:type="gramStart"/>
      <w:r w:rsidRPr="004515DF">
        <w:rPr>
          <w:rFonts w:ascii="細明體" w:eastAsia="細明體" w:hAnsi="細明體" w:cs="DFKaiShu-SB-Estd-BF" w:hint="eastAsia"/>
          <w:kern w:val="0"/>
          <w:szCs w:val="24"/>
        </w:rPr>
        <w:t>臺</w:t>
      </w:r>
      <w:proofErr w:type="gramEnd"/>
      <w:r w:rsidRPr="004515DF">
        <w:rPr>
          <w:rFonts w:ascii="細明體" w:eastAsia="細明體" w:hAnsi="細明體" w:cs="DFKaiShu-SB-Estd-BF" w:hint="eastAsia"/>
          <w:kern w:val="0"/>
          <w:szCs w:val="24"/>
        </w:rPr>
        <w:t>筆數與</w:t>
      </w:r>
      <w:proofErr w:type="spellStart"/>
      <w:r w:rsidRPr="004515DF">
        <w:rPr>
          <w:rFonts w:ascii="細明體" w:eastAsia="細明體" w:hAnsi="細明體" w:cs="DFKaiShu-SB-Estd-BF"/>
          <w:kern w:val="0"/>
          <w:szCs w:val="24"/>
        </w:rPr>
        <w:t>SummaryResult</w:t>
      </w:r>
      <w:proofErr w:type="spellEnd"/>
      <w:r w:rsidRPr="004515DF">
        <w:rPr>
          <w:rFonts w:ascii="細明體" w:eastAsia="細明體" w:hAnsi="細明體" w:cs="DFKaiShu-SB-Estd-BF"/>
          <w:kern w:val="0"/>
          <w:szCs w:val="24"/>
        </w:rPr>
        <w:t xml:space="preserve"> </w:t>
      </w:r>
      <w:r w:rsidRPr="004515DF">
        <w:rPr>
          <w:rFonts w:ascii="細明體" w:eastAsia="細明體" w:hAnsi="細明體" w:cs="DFKaiShu-SB-Estd-BF" w:hint="eastAsia"/>
          <w:kern w:val="0"/>
          <w:szCs w:val="24"/>
        </w:rPr>
        <w:t>回復</w:t>
      </w:r>
      <w:proofErr w:type="gramStart"/>
      <w:r w:rsidRPr="004515DF">
        <w:rPr>
          <w:rFonts w:ascii="細明體" w:eastAsia="細明體" w:hAnsi="細明體" w:cs="DFKaiShu-SB-Estd-BF" w:hint="eastAsia"/>
          <w:kern w:val="0"/>
          <w:szCs w:val="24"/>
        </w:rPr>
        <w:t>上傳筆數</w:t>
      </w:r>
      <w:proofErr w:type="gramEnd"/>
      <w:r w:rsidRPr="004515DF">
        <w:rPr>
          <w:rFonts w:ascii="細明體" w:eastAsia="細明體" w:hAnsi="細明體" w:cs="DFKaiShu-SB-Estd-BF" w:hint="eastAsia"/>
          <w:kern w:val="0"/>
          <w:szCs w:val="24"/>
        </w:rPr>
        <w:t>，針對不符合部分進行更正處理</w:t>
      </w:r>
    </w:p>
    <w:p w14:paraId="1686FD67" w14:textId="33F313EA" w:rsidR="00283C54" w:rsidRPr="00337785" w:rsidRDefault="00337785" w:rsidP="00337785">
      <w:pPr>
        <w:autoSpaceDE w:val="0"/>
        <w:autoSpaceDN w:val="0"/>
        <w:adjustRightInd w:val="0"/>
        <w:ind w:firstLineChars="100" w:firstLine="240"/>
        <w:rPr>
          <w:rFonts w:ascii="標楷體" w:eastAsia="標楷體" w:hAnsi="標楷體" w:cs="DFKaiShu-SB-Estd-BF"/>
          <w:kern w:val="0"/>
          <w:szCs w:val="24"/>
        </w:rPr>
      </w:pPr>
      <w:r w:rsidRPr="00337785">
        <w:rPr>
          <w:rFonts w:ascii="標楷體" w:eastAsia="標楷體" w:hAnsi="標楷體" w:cs="DFKaiShu-SB-Estd-BF" w:hint="eastAsia"/>
          <w:kern w:val="0"/>
          <w:szCs w:val="24"/>
        </w:rPr>
        <w:t>同2</w:t>
      </w:r>
      <w:r w:rsidRPr="00337785">
        <w:rPr>
          <w:rFonts w:ascii="標楷體" w:eastAsia="標楷體" w:hAnsi="標楷體" w:cs="DFKaiShu-SB-Estd-BF"/>
          <w:kern w:val="0"/>
          <w:szCs w:val="24"/>
        </w:rPr>
        <w:t>-3</w:t>
      </w:r>
    </w:p>
    <w:p w14:paraId="107400C3" w14:textId="77777777" w:rsidR="00F43F2E" w:rsidRDefault="00F264BF" w:rsidP="00F264BF">
      <w:pPr>
        <w:autoSpaceDE w:val="0"/>
        <w:autoSpaceDN w:val="0"/>
        <w:adjustRightInd w:val="0"/>
        <w:rPr>
          <w:rFonts w:ascii="細明體" w:eastAsia="細明體" w:hAnsi="細明體" w:cs="DFKaiShu-SB-Estd-BF"/>
          <w:kern w:val="0"/>
          <w:szCs w:val="24"/>
        </w:rPr>
      </w:pPr>
      <w:r>
        <w:rPr>
          <w:rFonts w:hint="eastAsia"/>
        </w:rPr>
        <w:t>2</w:t>
      </w:r>
      <w:r>
        <w:t xml:space="preserve">-7 </w:t>
      </w:r>
      <w:r w:rsidRPr="00F264BF">
        <w:rPr>
          <w:rFonts w:ascii="細明體" w:eastAsia="細明體" w:hAnsi="細明體" w:cs="DFKaiShu-SB-Estd-BF" w:hint="eastAsia"/>
          <w:kern w:val="0"/>
          <w:szCs w:val="24"/>
        </w:rPr>
        <w:t>是否啟用</w:t>
      </w:r>
      <w:r w:rsidRPr="00F264BF">
        <w:rPr>
          <w:rFonts w:ascii="細明體" w:eastAsia="細明體" w:hAnsi="細明體" w:cs="DFKaiShu-SB-Estd-BF"/>
          <w:kern w:val="0"/>
          <w:szCs w:val="24"/>
        </w:rPr>
        <w:t xml:space="preserve">Turnkey </w:t>
      </w:r>
      <w:r w:rsidRPr="00F264BF">
        <w:rPr>
          <w:rFonts w:ascii="細明體" w:eastAsia="細明體" w:hAnsi="細明體" w:cs="DFKaiShu-SB-Estd-BF" w:hint="eastAsia"/>
          <w:kern w:val="0"/>
          <w:szCs w:val="24"/>
        </w:rPr>
        <w:t>排程設定功能並設定收送發票資料的時間或間隔，以符合法規期限內上傳之規定。</w:t>
      </w:r>
    </w:p>
    <w:p w14:paraId="3E01DEA2" w14:textId="06EB791B" w:rsidR="00636E81" w:rsidRDefault="00214800" w:rsidP="00F264BF">
      <w:pPr>
        <w:autoSpaceDE w:val="0"/>
        <w:autoSpaceDN w:val="0"/>
        <w:adjustRightInd w:val="0"/>
        <w:rPr>
          <w:rFonts w:ascii="細明體" w:eastAsia="細明體" w:hAnsi="細明體" w:cs="DFKaiShu-SB-Estd-BF"/>
          <w:kern w:val="0"/>
          <w:szCs w:val="24"/>
        </w:rPr>
      </w:pPr>
    </w:p>
    <w:p w14:paraId="7AFA936B" w14:textId="39767C07" w:rsidR="00F264BF" w:rsidRDefault="005D505E" w:rsidP="00F264BF">
      <w:pPr>
        <w:autoSpaceDE w:val="0"/>
        <w:autoSpaceDN w:val="0"/>
        <w:adjustRightInd w:val="0"/>
        <w:rPr>
          <w:rFonts w:ascii="細明體" w:eastAsia="細明體" w:hAnsi="細明體" w:cs="DFKaiShu-SB-Estd-BF"/>
          <w:kern w:val="0"/>
          <w:szCs w:val="24"/>
        </w:rPr>
      </w:pPr>
      <w:r>
        <w:rPr>
          <w:noProof/>
        </w:rPr>
        <w:drawing>
          <wp:inline distT="0" distB="0" distL="0" distR="0" wp14:anchorId="1180F096" wp14:editId="3A732111">
            <wp:extent cx="4886325" cy="3407292"/>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6325" cy="3407292"/>
                    </a:xfrm>
                    <a:prstGeom prst="rect">
                      <a:avLst/>
                    </a:prstGeom>
                  </pic:spPr>
                </pic:pic>
              </a:graphicData>
            </a:graphic>
          </wp:inline>
        </w:drawing>
      </w:r>
    </w:p>
    <w:p w14:paraId="1A033CFB" w14:textId="09473251" w:rsidR="00F516EB" w:rsidRDefault="00F516EB" w:rsidP="00F264BF">
      <w:pPr>
        <w:autoSpaceDE w:val="0"/>
        <w:autoSpaceDN w:val="0"/>
        <w:adjustRightInd w:val="0"/>
        <w:rPr>
          <w:rFonts w:ascii="細明體" w:eastAsia="細明體" w:hAnsi="細明體" w:cs="DFKaiShu-SB-Estd-BF"/>
          <w:kern w:val="0"/>
          <w:szCs w:val="24"/>
        </w:rPr>
      </w:pPr>
    </w:p>
    <w:p w14:paraId="4B675CF7" w14:textId="77777777" w:rsidR="00F516EB" w:rsidRDefault="00F516EB" w:rsidP="00F516EB">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3</w:t>
      </w:r>
      <w:r>
        <w:rPr>
          <w:rFonts w:ascii="細明體" w:eastAsia="細明體" w:hAnsi="細明體" w:cs="DFKaiShu-SB-Estd-BF"/>
          <w:kern w:val="0"/>
          <w:szCs w:val="24"/>
        </w:rPr>
        <w:t xml:space="preserve">-1 </w:t>
      </w:r>
      <w:r w:rsidRPr="00F516EB">
        <w:rPr>
          <w:rFonts w:ascii="細明體" w:eastAsia="細明體" w:hAnsi="細明體" w:cs="DFKaiShu-SB-Estd-BF" w:hint="eastAsia"/>
          <w:kern w:val="0"/>
          <w:szCs w:val="24"/>
        </w:rPr>
        <w:t>系統程式增修涉及檢測項目時是否依「</w:t>
      </w:r>
      <w:r w:rsidRPr="00F516EB">
        <w:rPr>
          <w:rFonts w:ascii="細明體" w:eastAsia="細明體" w:hAnsi="細明體" w:cs="DFKaiShu-SB-Estd-BF"/>
          <w:kern w:val="0"/>
          <w:szCs w:val="24"/>
        </w:rPr>
        <w:t xml:space="preserve">Turnkey </w:t>
      </w:r>
      <w:r w:rsidRPr="00F516EB">
        <w:rPr>
          <w:rFonts w:ascii="細明體" w:eastAsia="細明體" w:hAnsi="細明體" w:cs="DFKaiShu-SB-Estd-BF" w:hint="eastAsia"/>
          <w:kern w:val="0"/>
          <w:szCs w:val="24"/>
        </w:rPr>
        <w:t>上線前自行檢測作業」自我檢測並保留相關紀錄</w:t>
      </w:r>
    </w:p>
    <w:p w14:paraId="0B620BB2" w14:textId="77153446" w:rsidR="00F516EB" w:rsidRPr="00F516EB" w:rsidRDefault="007B7353" w:rsidP="00F264BF">
      <w:pPr>
        <w:autoSpaceDE w:val="0"/>
        <w:autoSpaceDN w:val="0"/>
        <w:adjustRightInd w:val="0"/>
        <w:rPr>
          <w:rFonts w:ascii="細明體" w:eastAsia="細明體" w:hAnsi="細明體" w:cs="DFKaiShu-SB-Estd-BF"/>
          <w:kern w:val="0"/>
          <w:szCs w:val="24"/>
        </w:rPr>
      </w:pPr>
      <w:r>
        <w:rPr>
          <w:noProof/>
        </w:rPr>
        <w:drawing>
          <wp:inline distT="0" distB="0" distL="0" distR="0" wp14:anchorId="03836B87" wp14:editId="23B8B21E">
            <wp:extent cx="6105525" cy="272762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1901" cy="2730476"/>
                    </a:xfrm>
                    <a:prstGeom prst="rect">
                      <a:avLst/>
                    </a:prstGeom>
                  </pic:spPr>
                </pic:pic>
              </a:graphicData>
            </a:graphic>
          </wp:inline>
        </w:drawing>
      </w:r>
    </w:p>
    <w:p w14:paraId="70473E98" w14:textId="612A5E37" w:rsidR="00F264BF" w:rsidRDefault="00F264BF" w:rsidP="00F264BF">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4</w:t>
      </w:r>
      <w:r>
        <w:rPr>
          <w:rFonts w:ascii="細明體" w:eastAsia="細明體" w:hAnsi="細明體" w:cs="DFKaiShu-SB-Estd-BF"/>
          <w:kern w:val="0"/>
          <w:szCs w:val="24"/>
        </w:rPr>
        <w:t xml:space="preserve">-1 </w:t>
      </w:r>
      <w:r w:rsidRPr="00F264BF">
        <w:rPr>
          <w:rFonts w:ascii="細明體" w:eastAsia="細明體" w:hAnsi="細明體" w:cs="DFKaiShu-SB-Estd-BF" w:hint="eastAsia"/>
          <w:kern w:val="0"/>
          <w:szCs w:val="24"/>
        </w:rPr>
        <w:t>是否建立憑證到期前提醒機制</w:t>
      </w:r>
    </w:p>
    <w:p w14:paraId="316D43E4" w14:textId="2D25F116" w:rsidR="00F264BF" w:rsidRDefault="00F264BF" w:rsidP="00F264BF">
      <w:pPr>
        <w:autoSpaceDE w:val="0"/>
        <w:autoSpaceDN w:val="0"/>
        <w:adjustRightInd w:val="0"/>
        <w:rPr>
          <w:rFonts w:ascii="細明體" w:eastAsia="細明體" w:hAnsi="細明體" w:cs="DFKaiShu-SB-Estd-BF"/>
          <w:kern w:val="0"/>
          <w:szCs w:val="24"/>
        </w:rPr>
      </w:pPr>
      <w:r>
        <w:rPr>
          <w:noProof/>
        </w:rPr>
        <w:drawing>
          <wp:inline distT="0" distB="0" distL="0" distR="0" wp14:anchorId="2F5BC8BF" wp14:editId="4C2749E4">
            <wp:extent cx="5274310" cy="2690495"/>
            <wp:effectExtent l="0" t="0" r="2540" b="0"/>
            <wp:docPr id="6" name="圖片 6" descr="C:\Users\Administrator\Desktop\國稅局回覆\ISO圖片\(4-1)憑證到期.png"/>
            <wp:cNvGraphicFramePr/>
            <a:graphic xmlns:a="http://schemas.openxmlformats.org/drawingml/2006/main">
              <a:graphicData uri="http://schemas.openxmlformats.org/drawingml/2006/picture">
                <pic:pic xmlns:pic="http://schemas.openxmlformats.org/drawingml/2006/picture">
                  <pic:nvPicPr>
                    <pic:cNvPr id="6" name="圖片 6" descr="C:\Users\Administrator\Desktop\國稅局回覆\ISO圖片\(4-1)憑證到期.pn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690495"/>
                    </a:xfrm>
                    <a:prstGeom prst="rect">
                      <a:avLst/>
                    </a:prstGeom>
                    <a:noFill/>
                    <a:ln>
                      <a:noFill/>
                    </a:ln>
                  </pic:spPr>
                </pic:pic>
              </a:graphicData>
            </a:graphic>
          </wp:inline>
        </w:drawing>
      </w:r>
    </w:p>
    <w:p w14:paraId="239E9F6D" w14:textId="428D6B01" w:rsidR="00F264BF" w:rsidRDefault="006A2B00" w:rsidP="00F264BF">
      <w:pPr>
        <w:autoSpaceDE w:val="0"/>
        <w:autoSpaceDN w:val="0"/>
        <w:adjustRightInd w:val="0"/>
        <w:rPr>
          <w:rFonts w:ascii="細明體" w:eastAsia="細明體" w:hAnsi="細明體" w:cs="DFKaiShu-SB-Estd-BF"/>
          <w:kern w:val="0"/>
          <w:szCs w:val="24"/>
        </w:rPr>
      </w:pPr>
      <w:r>
        <w:rPr>
          <w:noProof/>
        </w:rPr>
        <w:drawing>
          <wp:inline distT="0" distB="0" distL="0" distR="0" wp14:anchorId="464ECE0B" wp14:editId="597CA0AE">
            <wp:extent cx="5705475" cy="16666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0289" cy="1668088"/>
                    </a:xfrm>
                    <a:prstGeom prst="rect">
                      <a:avLst/>
                    </a:prstGeom>
                  </pic:spPr>
                </pic:pic>
              </a:graphicData>
            </a:graphic>
          </wp:inline>
        </w:drawing>
      </w:r>
    </w:p>
    <w:p w14:paraId="787B33D1" w14:textId="77777777" w:rsidR="00F516EB" w:rsidRPr="00F516EB" w:rsidRDefault="00F516EB" w:rsidP="00F516EB">
      <w:pPr>
        <w:autoSpaceDE w:val="0"/>
        <w:autoSpaceDN w:val="0"/>
        <w:adjustRightInd w:val="0"/>
        <w:rPr>
          <w:rFonts w:ascii="細明體" w:eastAsia="細明體" w:hAnsi="細明體" w:cs="DFKaiShu-SB-Estd-BF"/>
          <w:kern w:val="0"/>
          <w:szCs w:val="24"/>
        </w:rPr>
      </w:pPr>
    </w:p>
    <w:p w14:paraId="4E33CFB0" w14:textId="2C0D05E1" w:rsidR="00F264BF" w:rsidRDefault="00F264BF" w:rsidP="00F264BF">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5</w:t>
      </w:r>
      <w:r>
        <w:rPr>
          <w:rFonts w:ascii="細明體" w:eastAsia="細明體" w:hAnsi="細明體" w:cs="DFKaiShu-SB-Estd-BF"/>
          <w:kern w:val="0"/>
          <w:szCs w:val="24"/>
        </w:rPr>
        <w:t xml:space="preserve">-1 </w:t>
      </w:r>
      <w:r w:rsidRPr="00F264BF">
        <w:rPr>
          <w:rFonts w:ascii="細明體" w:eastAsia="細明體" w:hAnsi="細明體" w:cs="DFKaiShu-SB-Estd-BF" w:hint="eastAsia"/>
          <w:kern w:val="0"/>
          <w:szCs w:val="24"/>
        </w:rPr>
        <w:t>是否符合</w:t>
      </w:r>
      <w:r w:rsidRPr="00F264BF">
        <w:rPr>
          <w:rFonts w:ascii="細明體" w:eastAsia="細明體" w:hAnsi="細明體" w:cs="DFKaiShu-SB-Estd-BF"/>
          <w:kern w:val="0"/>
          <w:szCs w:val="24"/>
        </w:rPr>
        <w:t xml:space="preserve">CNS27001 </w:t>
      </w:r>
      <w:r w:rsidRPr="00F264BF">
        <w:rPr>
          <w:rFonts w:ascii="細明體" w:eastAsia="細明體" w:hAnsi="細明體" w:cs="DFKaiShu-SB-Estd-BF" w:hint="eastAsia"/>
          <w:kern w:val="0"/>
          <w:szCs w:val="24"/>
        </w:rPr>
        <w:t>國家標準或</w:t>
      </w:r>
      <w:r w:rsidRPr="00F264BF">
        <w:rPr>
          <w:rFonts w:ascii="細明體" w:eastAsia="細明體" w:hAnsi="細明體" w:cs="DFKaiShu-SB-Estd-BF"/>
          <w:kern w:val="0"/>
          <w:szCs w:val="24"/>
        </w:rPr>
        <w:t xml:space="preserve">ISO27001 </w:t>
      </w:r>
      <w:r w:rsidRPr="00F264BF">
        <w:rPr>
          <w:rFonts w:ascii="細明體" w:eastAsia="細明體" w:hAnsi="細明體" w:cs="DFKaiShu-SB-Estd-BF" w:hint="eastAsia"/>
          <w:kern w:val="0"/>
          <w:szCs w:val="24"/>
        </w:rPr>
        <w:t>國際標準之佐證文件</w:t>
      </w:r>
    </w:p>
    <w:p w14:paraId="0AA75565" w14:textId="01BA04AB" w:rsidR="00F264BF" w:rsidRDefault="00F264BF" w:rsidP="00F264BF">
      <w:pPr>
        <w:autoSpaceDE w:val="0"/>
        <w:autoSpaceDN w:val="0"/>
        <w:adjustRightInd w:val="0"/>
        <w:rPr>
          <w:rFonts w:ascii="細明體" w:eastAsia="細明體" w:hAnsi="細明體" w:cs="DFKaiShu-SB-Estd-BF"/>
          <w:kern w:val="0"/>
          <w:szCs w:val="24"/>
        </w:rPr>
      </w:pPr>
      <w:r>
        <w:rPr>
          <w:noProof/>
        </w:rPr>
        <w:drawing>
          <wp:inline distT="0" distB="0" distL="0" distR="0" wp14:anchorId="30173E70" wp14:editId="2C2E3E57">
            <wp:extent cx="5215611" cy="8124825"/>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0165" cy="8131920"/>
                    </a:xfrm>
                    <a:prstGeom prst="rect">
                      <a:avLst/>
                    </a:prstGeom>
                  </pic:spPr>
                </pic:pic>
              </a:graphicData>
            </a:graphic>
          </wp:inline>
        </w:drawing>
      </w:r>
    </w:p>
    <w:p w14:paraId="5851CD97" w14:textId="2E1C321C" w:rsidR="00805357" w:rsidRDefault="00805357" w:rsidP="00F264BF">
      <w:pPr>
        <w:autoSpaceDE w:val="0"/>
        <w:autoSpaceDN w:val="0"/>
        <w:adjustRightInd w:val="0"/>
        <w:rPr>
          <w:rFonts w:ascii="細明體" w:eastAsia="細明體" w:hAnsi="細明體" w:cs="DFKaiShu-SB-Estd-BF"/>
          <w:kern w:val="0"/>
          <w:szCs w:val="24"/>
        </w:rPr>
      </w:pPr>
    </w:p>
    <w:p w14:paraId="0ABB1BA4" w14:textId="77777777" w:rsidR="00805357" w:rsidRDefault="00805357" w:rsidP="00F264BF">
      <w:pPr>
        <w:autoSpaceDE w:val="0"/>
        <w:autoSpaceDN w:val="0"/>
        <w:adjustRightInd w:val="0"/>
        <w:rPr>
          <w:rFonts w:ascii="細明體" w:eastAsia="細明體" w:hAnsi="細明體" w:cs="DFKaiShu-SB-Estd-BF"/>
          <w:kern w:val="0"/>
          <w:szCs w:val="24"/>
        </w:rPr>
      </w:pPr>
    </w:p>
    <w:p w14:paraId="0D1DD550" w14:textId="44AA155F" w:rsidR="00F516EB" w:rsidRDefault="00F516EB" w:rsidP="00F516EB">
      <w:pPr>
        <w:autoSpaceDE w:val="0"/>
        <w:autoSpaceDN w:val="0"/>
        <w:adjustRightInd w:val="0"/>
        <w:rPr>
          <w:rFonts w:ascii="細明體" w:eastAsia="細明體" w:hAnsi="細明體" w:cs="DFKaiShu-SB-Estd-BF"/>
          <w:kern w:val="0"/>
          <w:szCs w:val="24"/>
        </w:rPr>
      </w:pPr>
      <w:r>
        <w:rPr>
          <w:rFonts w:ascii="細明體" w:eastAsia="細明體" w:hAnsi="細明體" w:cs="DFKaiShu-SB-Estd-BF" w:hint="eastAsia"/>
          <w:kern w:val="0"/>
          <w:szCs w:val="24"/>
        </w:rPr>
        <w:t>5</w:t>
      </w:r>
      <w:r>
        <w:rPr>
          <w:rFonts w:ascii="細明體" w:eastAsia="細明體" w:hAnsi="細明體" w:cs="DFKaiShu-SB-Estd-BF"/>
          <w:kern w:val="0"/>
          <w:szCs w:val="24"/>
        </w:rPr>
        <w:t xml:space="preserve">-2 </w:t>
      </w:r>
      <w:r w:rsidRPr="00F516EB">
        <w:rPr>
          <w:rFonts w:ascii="細明體" w:eastAsia="細明體" w:hAnsi="細明體" w:cs="DFKaiShu-SB-Estd-BF" w:hint="eastAsia"/>
          <w:kern w:val="0"/>
          <w:szCs w:val="24"/>
        </w:rPr>
        <w:t>是否定期辦理</w:t>
      </w:r>
      <w:r w:rsidRPr="00F516EB">
        <w:rPr>
          <w:rFonts w:ascii="細明體" w:eastAsia="細明體" w:hAnsi="細明體" w:cs="DFKaiShu-SB-Estd-BF"/>
          <w:kern w:val="0"/>
          <w:szCs w:val="24"/>
        </w:rPr>
        <w:t>CNS27001</w:t>
      </w:r>
      <w:r w:rsidRPr="00F516EB">
        <w:rPr>
          <w:rFonts w:ascii="細明體" w:eastAsia="細明體" w:hAnsi="細明體" w:cs="DFKaiShu-SB-Estd-BF" w:hint="eastAsia"/>
          <w:kern w:val="0"/>
          <w:szCs w:val="24"/>
        </w:rPr>
        <w:t>國家標準或</w:t>
      </w:r>
      <w:r w:rsidRPr="00F516EB">
        <w:rPr>
          <w:rFonts w:ascii="細明體" w:eastAsia="細明體" w:hAnsi="細明體" w:cs="DFKaiShu-SB-Estd-BF"/>
          <w:kern w:val="0"/>
          <w:szCs w:val="24"/>
        </w:rPr>
        <w:t>ISO27001</w:t>
      </w:r>
      <w:r w:rsidRPr="00F516EB">
        <w:rPr>
          <w:rFonts w:ascii="細明體" w:eastAsia="細明體" w:hAnsi="細明體" w:cs="DFKaiShu-SB-Estd-BF" w:hint="eastAsia"/>
          <w:kern w:val="0"/>
          <w:szCs w:val="24"/>
        </w:rPr>
        <w:t>國際標準持續驗證</w:t>
      </w:r>
    </w:p>
    <w:p w14:paraId="4C02C224" w14:textId="47201049" w:rsidR="00F516EB" w:rsidRDefault="00805357" w:rsidP="00F516EB">
      <w:pPr>
        <w:autoSpaceDE w:val="0"/>
        <w:autoSpaceDN w:val="0"/>
        <w:adjustRightInd w:val="0"/>
        <w:rPr>
          <w:rFonts w:ascii="細明體" w:eastAsia="細明體" w:hAnsi="細明體" w:cs="DFKaiShu-SB-Estd-BF"/>
          <w:kern w:val="0"/>
          <w:szCs w:val="24"/>
        </w:rPr>
      </w:pPr>
      <w:r>
        <w:rPr>
          <w:noProof/>
        </w:rPr>
        <w:drawing>
          <wp:inline distT="0" distB="0" distL="0" distR="0" wp14:anchorId="63F52F7B" wp14:editId="7FF94C9C">
            <wp:extent cx="4860935" cy="677227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5601" cy="6778776"/>
                    </a:xfrm>
                    <a:prstGeom prst="rect">
                      <a:avLst/>
                    </a:prstGeom>
                  </pic:spPr>
                </pic:pic>
              </a:graphicData>
            </a:graphic>
          </wp:inline>
        </w:drawing>
      </w:r>
    </w:p>
    <w:p w14:paraId="341D92B8" w14:textId="77777777" w:rsidR="00805357" w:rsidRDefault="00805357" w:rsidP="00F516EB">
      <w:pPr>
        <w:autoSpaceDE w:val="0"/>
        <w:autoSpaceDN w:val="0"/>
        <w:adjustRightInd w:val="0"/>
        <w:rPr>
          <w:rFonts w:ascii="細明體" w:eastAsia="細明體" w:hAnsi="細明體" w:cs="DFKaiShu-SB-Estd-BF"/>
          <w:kern w:val="0"/>
          <w:szCs w:val="24"/>
        </w:rPr>
      </w:pPr>
    </w:p>
    <w:p w14:paraId="64DBC622" w14:textId="32F4B95D" w:rsidR="00F516EB" w:rsidRPr="00F516EB" w:rsidRDefault="00F516EB" w:rsidP="00F516EB">
      <w:pPr>
        <w:autoSpaceDE w:val="0"/>
        <w:autoSpaceDN w:val="0"/>
        <w:adjustRightInd w:val="0"/>
        <w:rPr>
          <w:rFonts w:ascii="細明體" w:eastAsia="細明體" w:hAnsi="細明體" w:cs="DFKaiShu-SB-Estd-BF"/>
          <w:color w:val="000000"/>
          <w:kern w:val="0"/>
          <w:szCs w:val="24"/>
        </w:rPr>
      </w:pPr>
      <w:r>
        <w:rPr>
          <w:rFonts w:ascii="細明體" w:eastAsia="細明體" w:hAnsi="細明體" w:cs="DFKaiShu-SB-Estd-BF" w:hint="eastAsia"/>
          <w:kern w:val="0"/>
          <w:szCs w:val="24"/>
        </w:rPr>
        <w:t>6</w:t>
      </w:r>
      <w:r>
        <w:rPr>
          <w:rFonts w:ascii="細明體" w:eastAsia="細明體" w:hAnsi="細明體" w:cs="DFKaiShu-SB-Estd-BF"/>
          <w:kern w:val="0"/>
          <w:szCs w:val="24"/>
        </w:rPr>
        <w:t xml:space="preserve">-1 </w:t>
      </w:r>
      <w:r w:rsidRPr="00F516EB">
        <w:rPr>
          <w:rFonts w:ascii="細明體" w:eastAsia="細明體" w:hAnsi="細明體" w:cs="DFKaiShu-SB-Estd-BF" w:hint="eastAsia"/>
          <w:color w:val="000000"/>
          <w:kern w:val="0"/>
          <w:szCs w:val="24"/>
        </w:rPr>
        <w:t>現行</w:t>
      </w:r>
      <w:r w:rsidRPr="00F516EB">
        <w:rPr>
          <w:rFonts w:ascii="細明體" w:eastAsia="細明體" w:hAnsi="細明體" w:cs="DFKaiShu-SB-Estd-BF" w:hint="eastAsia"/>
          <w:color w:val="FF0000"/>
          <w:kern w:val="0"/>
          <w:szCs w:val="24"/>
        </w:rPr>
        <w:t>主機設備</w:t>
      </w:r>
      <w:r w:rsidRPr="00F516EB">
        <w:rPr>
          <w:rFonts w:ascii="細明體" w:eastAsia="細明體" w:hAnsi="細明體" w:cs="DFKaiShu-SB-Estd-BF" w:hint="eastAsia"/>
          <w:color w:val="000000"/>
          <w:kern w:val="0"/>
          <w:szCs w:val="24"/>
        </w:rPr>
        <w:t>規格是否相同或優於近一次所提之服務計畫書內容</w:t>
      </w:r>
    </w:p>
    <w:p w14:paraId="1B1584CC" w14:textId="66AAC6A3" w:rsidR="00F516EB" w:rsidRPr="00AF4C22" w:rsidRDefault="00AF4C22" w:rsidP="00F516EB">
      <w:pPr>
        <w:autoSpaceDE w:val="0"/>
        <w:autoSpaceDN w:val="0"/>
        <w:adjustRightInd w:val="0"/>
        <w:rPr>
          <w:rFonts w:ascii="標楷體" w:eastAsia="標楷體" w:hAnsi="標楷體" w:cs="DFKaiShu-SB-Estd-BF"/>
          <w:kern w:val="0"/>
          <w:szCs w:val="24"/>
        </w:rPr>
      </w:pPr>
      <w:r w:rsidRPr="00AF4C22">
        <w:rPr>
          <w:rFonts w:ascii="標楷體" w:eastAsia="標楷體" w:hAnsi="標楷體" w:cs="DFKaiShu-SB-Estd-BF" w:hint="eastAsia"/>
          <w:kern w:val="0"/>
          <w:szCs w:val="24"/>
        </w:rPr>
        <w:t>設備並無增減同先前之設備，目前並無更換設備之計劃。</w:t>
      </w:r>
    </w:p>
    <w:p w14:paraId="1FA75D62" w14:textId="0730AD43" w:rsidR="00F516EB" w:rsidRDefault="00F516EB" w:rsidP="00F516EB">
      <w:pPr>
        <w:autoSpaceDE w:val="0"/>
        <w:autoSpaceDN w:val="0"/>
        <w:adjustRightInd w:val="0"/>
        <w:rPr>
          <w:rFonts w:ascii="細明體" w:eastAsia="細明體" w:hAnsi="細明體" w:cs="DFKaiShu-SB-Estd-BF"/>
          <w:color w:val="000000"/>
          <w:kern w:val="0"/>
          <w:szCs w:val="24"/>
        </w:rPr>
      </w:pPr>
      <w:r>
        <w:rPr>
          <w:rFonts w:ascii="細明體" w:eastAsia="細明體" w:hAnsi="細明體" w:cs="DFKaiShu-SB-Estd-BF" w:hint="eastAsia"/>
          <w:kern w:val="0"/>
          <w:szCs w:val="24"/>
        </w:rPr>
        <w:t>6</w:t>
      </w:r>
      <w:r>
        <w:rPr>
          <w:rFonts w:ascii="細明體" w:eastAsia="細明體" w:hAnsi="細明體" w:cs="DFKaiShu-SB-Estd-BF"/>
          <w:kern w:val="0"/>
          <w:szCs w:val="24"/>
        </w:rPr>
        <w:t xml:space="preserve">-2 </w:t>
      </w:r>
      <w:r w:rsidRPr="00F516EB">
        <w:rPr>
          <w:rFonts w:ascii="細明體" w:eastAsia="細明體" w:hAnsi="細明體" w:cs="DFKaiShu-SB-Estd-BF" w:hint="eastAsia"/>
          <w:color w:val="000000"/>
          <w:kern w:val="0"/>
          <w:szCs w:val="24"/>
        </w:rPr>
        <w:t>現行</w:t>
      </w:r>
      <w:r w:rsidRPr="00F516EB">
        <w:rPr>
          <w:rFonts w:ascii="細明體" w:eastAsia="細明體" w:hAnsi="細明體" w:cs="DFKaiShu-SB-Estd-BF" w:hint="eastAsia"/>
          <w:color w:val="FF0000"/>
          <w:kern w:val="0"/>
          <w:szCs w:val="24"/>
        </w:rPr>
        <w:t>網路設備</w:t>
      </w:r>
      <w:r w:rsidRPr="00F516EB">
        <w:rPr>
          <w:rFonts w:ascii="細明體" w:eastAsia="細明體" w:hAnsi="細明體" w:cs="DFKaiShu-SB-Estd-BF" w:hint="eastAsia"/>
          <w:color w:val="000000"/>
          <w:kern w:val="0"/>
          <w:szCs w:val="24"/>
        </w:rPr>
        <w:t>規格及頻寬是否相同或優於近一次所提之服務計畫書內容</w:t>
      </w:r>
    </w:p>
    <w:p w14:paraId="6FA86F3B" w14:textId="77777777" w:rsidR="00AF4C22" w:rsidRPr="00AF4C22" w:rsidRDefault="00AF4C22" w:rsidP="00AF4C22">
      <w:pPr>
        <w:autoSpaceDE w:val="0"/>
        <w:autoSpaceDN w:val="0"/>
        <w:adjustRightInd w:val="0"/>
        <w:rPr>
          <w:rFonts w:ascii="標楷體" w:eastAsia="標楷體" w:hAnsi="標楷體" w:cs="DFKaiShu-SB-Estd-BF"/>
          <w:kern w:val="0"/>
          <w:szCs w:val="24"/>
        </w:rPr>
      </w:pPr>
      <w:r w:rsidRPr="00AF4C22">
        <w:rPr>
          <w:rFonts w:ascii="標楷體" w:eastAsia="標楷體" w:hAnsi="標楷體" w:cs="DFKaiShu-SB-Estd-BF" w:hint="eastAsia"/>
          <w:kern w:val="0"/>
          <w:szCs w:val="24"/>
        </w:rPr>
        <w:t>設備並無增減同先前之設備，目前並無更換設備之計劃。</w:t>
      </w:r>
    </w:p>
    <w:p w14:paraId="717391CB" w14:textId="77777777" w:rsidR="00F516EB" w:rsidRPr="00AF4C22" w:rsidRDefault="00F516EB" w:rsidP="00F516EB">
      <w:pPr>
        <w:autoSpaceDE w:val="0"/>
        <w:autoSpaceDN w:val="0"/>
        <w:adjustRightInd w:val="0"/>
        <w:rPr>
          <w:rFonts w:ascii="細明體" w:eastAsia="細明體" w:hAnsi="細明體" w:cs="DFKaiShu-SB-Estd-BF"/>
          <w:color w:val="000000"/>
          <w:kern w:val="0"/>
          <w:szCs w:val="24"/>
        </w:rPr>
      </w:pPr>
    </w:p>
    <w:sectPr w:rsidR="00F516EB" w:rsidRPr="00AF4C22" w:rsidSect="00246A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FEAB" w14:textId="77777777" w:rsidR="00214800" w:rsidRDefault="00214800" w:rsidP="006505CE">
      <w:r>
        <w:separator/>
      </w:r>
    </w:p>
  </w:endnote>
  <w:endnote w:type="continuationSeparator" w:id="0">
    <w:p w14:paraId="4AA30574" w14:textId="77777777" w:rsidR="00214800" w:rsidRDefault="00214800" w:rsidP="00650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23A96" w14:textId="77777777" w:rsidR="00214800" w:rsidRDefault="00214800" w:rsidP="006505CE">
      <w:r>
        <w:separator/>
      </w:r>
    </w:p>
  </w:footnote>
  <w:footnote w:type="continuationSeparator" w:id="0">
    <w:p w14:paraId="11CC28A4" w14:textId="77777777" w:rsidR="00214800" w:rsidRDefault="00214800" w:rsidP="006505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5820A1"/>
    <w:multiLevelType w:val="multilevel"/>
    <w:tmpl w:val="0F64ED8E"/>
    <w:lvl w:ilvl="0">
      <w:start w:val="1"/>
      <w:numFmt w:val="decimal"/>
      <w:lvlText w:val="%1"/>
      <w:lvlJc w:val="left"/>
      <w:pPr>
        <w:ind w:left="435" w:hanging="435"/>
      </w:pPr>
      <w:rPr>
        <w:rFonts w:asciiTheme="minorHAnsi" w:eastAsiaTheme="minorEastAsia" w:hAnsiTheme="minorHAnsi" w:cstheme="minorBidi" w:hint="default"/>
      </w:rPr>
    </w:lvl>
    <w:lvl w:ilvl="1">
      <w:start w:val="1"/>
      <w:numFmt w:val="decimal"/>
      <w:lvlText w:val="%1-%2"/>
      <w:lvlJc w:val="left"/>
      <w:pPr>
        <w:ind w:left="435" w:hanging="435"/>
      </w:pPr>
      <w:rPr>
        <w:rFonts w:asciiTheme="minorHAnsi" w:eastAsiaTheme="minorEastAsia" w:hAnsiTheme="minorHAnsi" w:cstheme="minorBidi" w:hint="default"/>
      </w:rPr>
    </w:lvl>
    <w:lvl w:ilvl="2">
      <w:start w:val="1"/>
      <w:numFmt w:val="decimal"/>
      <w:lvlText w:val="%1-%2.%3"/>
      <w:lvlJc w:val="left"/>
      <w:pPr>
        <w:ind w:left="720" w:hanging="720"/>
      </w:pPr>
      <w:rPr>
        <w:rFonts w:asciiTheme="minorHAnsi" w:eastAsiaTheme="minorEastAsia" w:hAnsiTheme="minorHAnsi" w:cstheme="minorBidi" w:hint="default"/>
      </w:rPr>
    </w:lvl>
    <w:lvl w:ilvl="3">
      <w:start w:val="1"/>
      <w:numFmt w:val="decimal"/>
      <w:lvlText w:val="%1-%2.%3.%4"/>
      <w:lvlJc w:val="left"/>
      <w:pPr>
        <w:ind w:left="1080" w:hanging="1080"/>
      </w:pPr>
      <w:rPr>
        <w:rFonts w:asciiTheme="minorHAnsi" w:eastAsiaTheme="minorEastAsia" w:hAnsiTheme="minorHAnsi" w:cstheme="minorBidi" w:hint="default"/>
      </w:rPr>
    </w:lvl>
    <w:lvl w:ilvl="4">
      <w:start w:val="1"/>
      <w:numFmt w:val="decimal"/>
      <w:lvlText w:val="%1-%2.%3.%4.%5"/>
      <w:lvlJc w:val="left"/>
      <w:pPr>
        <w:ind w:left="1080" w:hanging="1080"/>
      </w:pPr>
      <w:rPr>
        <w:rFonts w:asciiTheme="minorHAnsi" w:eastAsiaTheme="minorEastAsia" w:hAnsiTheme="minorHAnsi" w:cstheme="minorBidi" w:hint="default"/>
      </w:rPr>
    </w:lvl>
    <w:lvl w:ilvl="5">
      <w:start w:val="1"/>
      <w:numFmt w:val="decimal"/>
      <w:lvlText w:val="%1-%2.%3.%4.%5.%6"/>
      <w:lvlJc w:val="left"/>
      <w:pPr>
        <w:ind w:left="1440" w:hanging="1440"/>
      </w:pPr>
      <w:rPr>
        <w:rFonts w:asciiTheme="minorHAnsi" w:eastAsiaTheme="minorEastAsia" w:hAnsiTheme="minorHAnsi" w:cstheme="minorBidi" w:hint="default"/>
      </w:rPr>
    </w:lvl>
    <w:lvl w:ilvl="6">
      <w:start w:val="1"/>
      <w:numFmt w:val="decimal"/>
      <w:lvlText w:val="%1-%2.%3.%4.%5.%6.%7"/>
      <w:lvlJc w:val="left"/>
      <w:pPr>
        <w:ind w:left="1800" w:hanging="1800"/>
      </w:pPr>
      <w:rPr>
        <w:rFonts w:asciiTheme="minorHAnsi" w:eastAsiaTheme="minorEastAsia" w:hAnsiTheme="minorHAnsi" w:cstheme="minorBidi" w:hint="default"/>
      </w:rPr>
    </w:lvl>
    <w:lvl w:ilvl="7">
      <w:start w:val="1"/>
      <w:numFmt w:val="decimal"/>
      <w:lvlText w:val="%1-%2.%3.%4.%5.%6.%7.%8"/>
      <w:lvlJc w:val="left"/>
      <w:pPr>
        <w:ind w:left="1800" w:hanging="1800"/>
      </w:pPr>
      <w:rPr>
        <w:rFonts w:asciiTheme="minorHAnsi" w:eastAsiaTheme="minorEastAsia" w:hAnsiTheme="minorHAnsi" w:cstheme="minorBidi" w:hint="default"/>
      </w:rPr>
    </w:lvl>
    <w:lvl w:ilvl="8">
      <w:start w:val="1"/>
      <w:numFmt w:val="decimal"/>
      <w:lvlText w:val="%1-%2.%3.%4.%5.%6.%7.%8.%9"/>
      <w:lvlJc w:val="left"/>
      <w:pPr>
        <w:ind w:left="2160" w:hanging="2160"/>
      </w:pPr>
      <w:rPr>
        <w:rFonts w:asciiTheme="minorHAnsi" w:eastAsiaTheme="minorEastAsia" w:hAnsiTheme="minorHAnsi" w:cstheme="minorBidi" w:hint="default"/>
      </w:rPr>
    </w:lvl>
  </w:abstractNum>
  <w:abstractNum w:abstractNumId="1" w15:restartNumberingAfterBreak="0">
    <w:nsid w:val="58515AD1"/>
    <w:multiLevelType w:val="multilevel"/>
    <w:tmpl w:val="86F26D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6F01E1F"/>
    <w:multiLevelType w:val="hybridMultilevel"/>
    <w:tmpl w:val="B380C0EE"/>
    <w:lvl w:ilvl="0" w:tplc="A83A37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CE3"/>
    <w:rsid w:val="001D4266"/>
    <w:rsid w:val="00214800"/>
    <w:rsid w:val="00246A3E"/>
    <w:rsid w:val="00283C54"/>
    <w:rsid w:val="002D7B79"/>
    <w:rsid w:val="002D7D15"/>
    <w:rsid w:val="00337785"/>
    <w:rsid w:val="0034288C"/>
    <w:rsid w:val="00357BE9"/>
    <w:rsid w:val="00357E20"/>
    <w:rsid w:val="003C4A4A"/>
    <w:rsid w:val="00423463"/>
    <w:rsid w:val="004515DF"/>
    <w:rsid w:val="004613BC"/>
    <w:rsid w:val="00466DD8"/>
    <w:rsid w:val="004675C9"/>
    <w:rsid w:val="004C0576"/>
    <w:rsid w:val="004C3AC7"/>
    <w:rsid w:val="005A2FCF"/>
    <w:rsid w:val="005B1712"/>
    <w:rsid w:val="005D505E"/>
    <w:rsid w:val="006505CE"/>
    <w:rsid w:val="00655867"/>
    <w:rsid w:val="006649E9"/>
    <w:rsid w:val="00697D51"/>
    <w:rsid w:val="006A2B00"/>
    <w:rsid w:val="007B7353"/>
    <w:rsid w:val="00805357"/>
    <w:rsid w:val="00883760"/>
    <w:rsid w:val="008B4392"/>
    <w:rsid w:val="009621BC"/>
    <w:rsid w:val="00A5483F"/>
    <w:rsid w:val="00AE3E0B"/>
    <w:rsid w:val="00AF4C22"/>
    <w:rsid w:val="00BB4659"/>
    <w:rsid w:val="00BF1176"/>
    <w:rsid w:val="00C52CE3"/>
    <w:rsid w:val="00D30C06"/>
    <w:rsid w:val="00D43C30"/>
    <w:rsid w:val="00E401A4"/>
    <w:rsid w:val="00F264BF"/>
    <w:rsid w:val="00F339F1"/>
    <w:rsid w:val="00F43F2E"/>
    <w:rsid w:val="00F516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695F7"/>
  <w15:chartTrackingRefBased/>
  <w15:docId w15:val="{E11747A8-82D5-4EFE-9790-29E121E1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3F2E"/>
    <w:pPr>
      <w:ind w:leftChars="200" w:left="480"/>
    </w:pPr>
    <w:rPr>
      <w:rFonts w:ascii="Calibri" w:eastAsia="新細明體" w:hAnsi="Calibri" w:cs="Times New Roman"/>
    </w:rPr>
  </w:style>
  <w:style w:type="paragraph" w:customStyle="1" w:styleId="Default">
    <w:name w:val="Default"/>
    <w:rsid w:val="004C3AC7"/>
    <w:pPr>
      <w:widowControl w:val="0"/>
      <w:autoSpaceDE w:val="0"/>
      <w:autoSpaceDN w:val="0"/>
      <w:adjustRightInd w:val="0"/>
    </w:pPr>
    <w:rPr>
      <w:rFonts w:ascii="新細明體" w:eastAsia="新細明體" w:cs="新細明體"/>
      <w:color w:val="000000"/>
      <w:kern w:val="0"/>
      <w:szCs w:val="24"/>
    </w:rPr>
  </w:style>
  <w:style w:type="paragraph" w:styleId="a4">
    <w:name w:val="header"/>
    <w:basedOn w:val="a"/>
    <w:link w:val="a5"/>
    <w:uiPriority w:val="99"/>
    <w:unhideWhenUsed/>
    <w:rsid w:val="006505CE"/>
    <w:pPr>
      <w:tabs>
        <w:tab w:val="center" w:pos="4153"/>
        <w:tab w:val="right" w:pos="8306"/>
      </w:tabs>
      <w:snapToGrid w:val="0"/>
    </w:pPr>
    <w:rPr>
      <w:sz w:val="20"/>
      <w:szCs w:val="20"/>
    </w:rPr>
  </w:style>
  <w:style w:type="character" w:customStyle="1" w:styleId="a5">
    <w:name w:val="頁首 字元"/>
    <w:basedOn w:val="a0"/>
    <w:link w:val="a4"/>
    <w:uiPriority w:val="99"/>
    <w:rsid w:val="006505CE"/>
    <w:rPr>
      <w:sz w:val="20"/>
      <w:szCs w:val="20"/>
    </w:rPr>
  </w:style>
  <w:style w:type="paragraph" w:styleId="a6">
    <w:name w:val="footer"/>
    <w:basedOn w:val="a"/>
    <w:link w:val="a7"/>
    <w:uiPriority w:val="99"/>
    <w:unhideWhenUsed/>
    <w:rsid w:val="006505CE"/>
    <w:pPr>
      <w:tabs>
        <w:tab w:val="center" w:pos="4153"/>
        <w:tab w:val="right" w:pos="8306"/>
      </w:tabs>
      <w:snapToGrid w:val="0"/>
    </w:pPr>
    <w:rPr>
      <w:sz w:val="20"/>
      <w:szCs w:val="20"/>
    </w:rPr>
  </w:style>
  <w:style w:type="character" w:customStyle="1" w:styleId="a7">
    <w:name w:val="頁尾 字元"/>
    <w:basedOn w:val="a0"/>
    <w:link w:val="a6"/>
    <w:uiPriority w:val="99"/>
    <w:rsid w:val="006505C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2003</TotalTime>
  <Pages>14</Pages>
  <Words>273</Words>
  <Characters>1557</Characters>
  <Application>Microsoft Office Word</Application>
  <DocSecurity>0</DocSecurity>
  <Lines>12</Lines>
  <Paragraphs>3</Paragraphs>
  <ScaleCrop>false</ScaleCrop>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朱蓯蓉</dc:creator>
  <cp:keywords/>
  <dc:description/>
  <cp:lastModifiedBy>Donny</cp:lastModifiedBy>
  <cp:revision>17</cp:revision>
  <cp:lastPrinted>2024-07-08T07:28:00Z</cp:lastPrinted>
  <dcterms:created xsi:type="dcterms:W3CDTF">2023-09-11T09:48:00Z</dcterms:created>
  <dcterms:modified xsi:type="dcterms:W3CDTF">2024-07-08T07:39:00Z</dcterms:modified>
</cp:coreProperties>
</file>